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011" w:rsidRDefault="00D44011" w:rsidP="00D44011">
      <w:pPr>
        <w:jc w:val="center"/>
        <w:rPr>
          <w:rFonts w:ascii="Times New Roman" w:eastAsia="Calibri" w:hAnsi="Times New Roman" w:cs="Times New Roman"/>
          <w:b/>
          <w:sz w:val="24"/>
          <w:szCs w:val="24"/>
          <w:lang w:eastAsia="ru-RU"/>
        </w:rPr>
      </w:pPr>
      <w:r w:rsidRPr="00D44011">
        <w:rPr>
          <w:rFonts w:ascii="Times New Roman" w:eastAsia="Calibri" w:hAnsi="Times New Roman" w:cs="Times New Roman"/>
          <w:b/>
          <w:sz w:val="24"/>
          <w:szCs w:val="24"/>
          <w:lang w:eastAsia="ru-RU"/>
        </w:rPr>
        <w:t>МИНИСТЕРСТВО ОБРАЗОВАНИЯ И НАУКИ РЕСПУБЛИКИ ДАГЕСТАН</w:t>
      </w:r>
    </w:p>
    <w:p w:rsidR="00122202" w:rsidRPr="00122202" w:rsidRDefault="00122202" w:rsidP="00122202">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МКОУ «ТЛЯРОШСКАЯ СОШ»</w:t>
      </w:r>
    </w:p>
    <w:p w:rsidR="00D44011" w:rsidRPr="00B27BB2" w:rsidRDefault="00122202" w:rsidP="00D44011">
      <w:pPr>
        <w:jc w:val="center"/>
        <w:rPr>
          <w:rFonts w:ascii="Times New Roman" w:eastAsia="Times New Roman" w:hAnsi="Times New Roman" w:cs="Times New Roman"/>
          <w:b/>
          <w:sz w:val="26"/>
          <w:szCs w:val="26"/>
          <w:lang w:eastAsia="ru-RU"/>
        </w:rPr>
      </w:pPr>
      <w:r w:rsidRPr="00B27BB2">
        <w:rPr>
          <w:rFonts w:ascii="Times New Roman" w:eastAsia="Times New Roman" w:hAnsi="Times New Roman" w:cs="Times New Roman"/>
          <w:b/>
          <w:sz w:val="26"/>
          <w:szCs w:val="26"/>
          <w:lang w:eastAsia="ru-RU"/>
        </w:rPr>
        <w:t xml:space="preserve"> </w:t>
      </w:r>
      <w:r w:rsidR="00D44011" w:rsidRPr="00B27BB2">
        <w:rPr>
          <w:rFonts w:ascii="Times New Roman" w:eastAsia="Times New Roman" w:hAnsi="Times New Roman" w:cs="Times New Roman"/>
          <w:b/>
          <w:sz w:val="26"/>
          <w:szCs w:val="26"/>
          <w:lang w:eastAsia="ru-RU"/>
        </w:rPr>
        <w:t xml:space="preserve">ЦЕНТР </w:t>
      </w:r>
      <w:r>
        <w:rPr>
          <w:rFonts w:ascii="Times New Roman" w:eastAsia="Times New Roman" w:hAnsi="Times New Roman" w:cs="Times New Roman"/>
          <w:b/>
          <w:sz w:val="26"/>
          <w:szCs w:val="26"/>
          <w:lang w:eastAsia="ru-RU"/>
        </w:rPr>
        <w:t>ОБРАЗОВАНИЯ «ТОЧКА РОСТА»</w:t>
      </w:r>
    </w:p>
    <w:tbl>
      <w:tblPr>
        <w:tblpPr w:leftFromText="180" w:rightFromText="180" w:vertAnchor="text" w:horzAnchor="margin" w:tblpXSpec="center" w:tblpY="339"/>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293"/>
        <w:gridCol w:w="3174"/>
      </w:tblGrid>
      <w:tr w:rsidR="00CA146B" w:rsidRPr="00AE15D3" w:rsidTr="00535E42">
        <w:trPr>
          <w:trHeight w:val="1875"/>
        </w:trPr>
        <w:tc>
          <w:tcPr>
            <w:tcW w:w="3544" w:type="dxa"/>
          </w:tcPr>
          <w:p w:rsidR="00CA146B" w:rsidRPr="00AE15D3" w:rsidRDefault="00CA146B" w:rsidP="00535E42">
            <w:pPr>
              <w:tabs>
                <w:tab w:val="left" w:pos="1170"/>
              </w:tabs>
              <w:spacing w:after="0" w:line="360" w:lineRule="auto"/>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w:t>
            </w:r>
            <w:proofErr w:type="gramStart"/>
            <w:r w:rsidRPr="00AE15D3">
              <w:rPr>
                <w:rFonts w:ascii="Times New Roman" w:eastAsia="Times New Roman" w:hAnsi="Times New Roman" w:cs="Times New Roman"/>
                <w:b/>
                <w:sz w:val="24"/>
                <w:szCs w:val="24"/>
                <w:lang w:eastAsia="ru-RU"/>
              </w:rPr>
              <w:t xml:space="preserve">Рассмотрено»   </w:t>
            </w:r>
            <w:proofErr w:type="gramEnd"/>
            <w:r w:rsidRPr="00AE15D3">
              <w:rPr>
                <w:rFonts w:ascii="Times New Roman" w:eastAsia="Times New Roman" w:hAnsi="Times New Roman" w:cs="Times New Roman"/>
                <w:b/>
                <w:sz w:val="24"/>
                <w:szCs w:val="24"/>
                <w:lang w:eastAsia="ru-RU"/>
              </w:rPr>
              <w:t xml:space="preserve">                          на заседании ШМО </w:t>
            </w:r>
          </w:p>
          <w:p w:rsidR="00CA146B" w:rsidRPr="00AE15D3" w:rsidRDefault="00CA146B" w:rsidP="00535E42">
            <w:pPr>
              <w:tabs>
                <w:tab w:val="left" w:pos="1170"/>
              </w:tabs>
              <w:spacing w:after="0" w:line="360" w:lineRule="auto"/>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 xml:space="preserve">от «___» августа 2021г </w:t>
            </w:r>
          </w:p>
          <w:p w:rsidR="00CA146B" w:rsidRPr="00AE15D3" w:rsidRDefault="00CA146B" w:rsidP="00535E42">
            <w:pPr>
              <w:tabs>
                <w:tab w:val="left" w:pos="1170"/>
              </w:tabs>
              <w:spacing w:after="0" w:line="360" w:lineRule="auto"/>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Руководитель МО.</w:t>
            </w:r>
          </w:p>
          <w:p w:rsidR="00CA146B" w:rsidRPr="00AE15D3" w:rsidRDefault="00CA146B" w:rsidP="00535E42">
            <w:pPr>
              <w:tabs>
                <w:tab w:val="left" w:pos="1170"/>
              </w:tabs>
              <w:spacing w:after="0" w:line="360" w:lineRule="auto"/>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_________________________</w:t>
            </w:r>
          </w:p>
          <w:p w:rsidR="00CA146B" w:rsidRPr="00AE15D3" w:rsidRDefault="00CA146B" w:rsidP="00535E42">
            <w:pPr>
              <w:tabs>
                <w:tab w:val="left" w:pos="1170"/>
              </w:tabs>
              <w:spacing w:after="0" w:line="360" w:lineRule="auto"/>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 xml:space="preserve">               </w:t>
            </w:r>
          </w:p>
        </w:tc>
        <w:tc>
          <w:tcPr>
            <w:tcW w:w="3293" w:type="dxa"/>
          </w:tcPr>
          <w:p w:rsidR="00CA146B" w:rsidRPr="00AE15D3" w:rsidRDefault="00CA146B" w:rsidP="00535E42">
            <w:pPr>
              <w:tabs>
                <w:tab w:val="left" w:pos="1170"/>
              </w:tabs>
              <w:spacing w:after="0"/>
              <w:jc w:val="center"/>
              <w:rPr>
                <w:rFonts w:ascii="Times New Roman" w:eastAsia="Times New Roman" w:hAnsi="Times New Roman" w:cs="Times New Roman"/>
                <w:b/>
                <w:sz w:val="24"/>
                <w:szCs w:val="24"/>
                <w:lang w:eastAsia="ru-RU"/>
              </w:rPr>
            </w:pPr>
            <w:proofErr w:type="gramStart"/>
            <w:r w:rsidRPr="00AE15D3">
              <w:rPr>
                <w:rFonts w:ascii="Times New Roman" w:eastAsia="Times New Roman" w:hAnsi="Times New Roman" w:cs="Times New Roman"/>
                <w:b/>
                <w:sz w:val="24"/>
                <w:szCs w:val="24"/>
                <w:lang w:eastAsia="ru-RU"/>
              </w:rPr>
              <w:t>« Согласовано</w:t>
            </w:r>
            <w:proofErr w:type="gramEnd"/>
            <w:r w:rsidRPr="00AE15D3">
              <w:rPr>
                <w:rFonts w:ascii="Times New Roman" w:eastAsia="Times New Roman" w:hAnsi="Times New Roman" w:cs="Times New Roman"/>
                <w:b/>
                <w:sz w:val="24"/>
                <w:szCs w:val="24"/>
                <w:lang w:eastAsia="ru-RU"/>
              </w:rPr>
              <w:t>»</w:t>
            </w:r>
          </w:p>
          <w:p w:rsidR="00CA146B" w:rsidRPr="00AE15D3" w:rsidRDefault="00CA146B" w:rsidP="00535E42">
            <w:pPr>
              <w:tabs>
                <w:tab w:val="left" w:pos="1170"/>
              </w:tabs>
              <w:spacing w:after="0"/>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заместитель директора                   по УВР</w:t>
            </w:r>
          </w:p>
          <w:p w:rsidR="00CA146B" w:rsidRPr="00AE15D3" w:rsidRDefault="00CA146B" w:rsidP="00535E42">
            <w:pPr>
              <w:tabs>
                <w:tab w:val="left" w:pos="1170"/>
              </w:tabs>
              <w:spacing w:after="0"/>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________</w:t>
            </w:r>
            <w:proofErr w:type="spellStart"/>
            <w:r w:rsidRPr="00AE15D3">
              <w:rPr>
                <w:rFonts w:ascii="Times New Roman" w:eastAsia="Times New Roman" w:hAnsi="Times New Roman" w:cs="Times New Roman"/>
                <w:b/>
                <w:sz w:val="24"/>
                <w:szCs w:val="24"/>
                <w:lang w:eastAsia="ru-RU"/>
              </w:rPr>
              <w:t>Омарова</w:t>
            </w:r>
            <w:proofErr w:type="spellEnd"/>
            <w:r w:rsidRPr="00AE15D3">
              <w:rPr>
                <w:rFonts w:ascii="Times New Roman" w:eastAsia="Times New Roman" w:hAnsi="Times New Roman" w:cs="Times New Roman"/>
                <w:b/>
                <w:sz w:val="24"/>
                <w:szCs w:val="24"/>
                <w:lang w:eastAsia="ru-RU"/>
              </w:rPr>
              <w:t xml:space="preserve"> К.М</w:t>
            </w:r>
          </w:p>
          <w:p w:rsidR="00CA146B" w:rsidRPr="00AE15D3" w:rsidRDefault="00CA146B" w:rsidP="00535E42">
            <w:pPr>
              <w:tabs>
                <w:tab w:val="left" w:pos="1170"/>
              </w:tabs>
              <w:spacing w:after="0"/>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«____»___________2021г.</w:t>
            </w:r>
          </w:p>
        </w:tc>
        <w:tc>
          <w:tcPr>
            <w:tcW w:w="3174" w:type="dxa"/>
          </w:tcPr>
          <w:p w:rsidR="00CA146B" w:rsidRPr="00AE15D3" w:rsidRDefault="00CA146B" w:rsidP="00535E42">
            <w:pPr>
              <w:tabs>
                <w:tab w:val="left" w:pos="1170"/>
              </w:tabs>
              <w:spacing w:after="0"/>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«Утверждено»</w:t>
            </w:r>
          </w:p>
          <w:p w:rsidR="00CA146B" w:rsidRPr="00AE15D3" w:rsidRDefault="00CA146B" w:rsidP="00535E42">
            <w:pPr>
              <w:tabs>
                <w:tab w:val="left" w:pos="3180"/>
                <w:tab w:val="left" w:pos="7125"/>
              </w:tabs>
              <w:spacing w:after="0"/>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приказ №___</w:t>
            </w:r>
          </w:p>
          <w:p w:rsidR="00CA146B" w:rsidRPr="00AE15D3" w:rsidRDefault="00CA146B" w:rsidP="00535E42">
            <w:pPr>
              <w:tabs>
                <w:tab w:val="left" w:pos="3180"/>
                <w:tab w:val="left" w:pos="7125"/>
              </w:tabs>
              <w:spacing w:after="0"/>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от «__</w:t>
            </w:r>
            <w:proofErr w:type="gramStart"/>
            <w:r w:rsidRPr="00AE15D3">
              <w:rPr>
                <w:rFonts w:ascii="Times New Roman" w:eastAsia="Times New Roman" w:hAnsi="Times New Roman" w:cs="Times New Roman"/>
                <w:b/>
                <w:sz w:val="24"/>
                <w:szCs w:val="24"/>
                <w:lang w:eastAsia="ru-RU"/>
              </w:rPr>
              <w:t>_»_</w:t>
            </w:r>
            <w:proofErr w:type="gramEnd"/>
            <w:r w:rsidRPr="00AE15D3">
              <w:rPr>
                <w:rFonts w:ascii="Times New Roman" w:eastAsia="Times New Roman" w:hAnsi="Times New Roman" w:cs="Times New Roman"/>
                <w:b/>
                <w:sz w:val="24"/>
                <w:szCs w:val="24"/>
                <w:lang w:eastAsia="ru-RU"/>
              </w:rPr>
              <w:t>______2021г</w:t>
            </w:r>
          </w:p>
          <w:p w:rsidR="00CA146B" w:rsidRPr="00AE15D3" w:rsidRDefault="00CA146B" w:rsidP="00535E42">
            <w:pPr>
              <w:tabs>
                <w:tab w:val="left" w:pos="1170"/>
              </w:tabs>
              <w:spacing w:after="0"/>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директор школы</w:t>
            </w:r>
          </w:p>
          <w:p w:rsidR="00CA146B" w:rsidRPr="00AE15D3" w:rsidRDefault="00CA146B" w:rsidP="00535E42">
            <w:pPr>
              <w:tabs>
                <w:tab w:val="left" w:pos="1170"/>
              </w:tabs>
              <w:spacing w:after="0"/>
              <w:jc w:val="center"/>
              <w:rPr>
                <w:rFonts w:ascii="Times New Roman" w:eastAsia="Times New Roman" w:hAnsi="Times New Roman" w:cs="Times New Roman"/>
                <w:b/>
                <w:sz w:val="24"/>
                <w:szCs w:val="24"/>
                <w:lang w:eastAsia="ru-RU"/>
              </w:rPr>
            </w:pPr>
            <w:r w:rsidRPr="00AE15D3">
              <w:rPr>
                <w:rFonts w:ascii="Times New Roman" w:eastAsia="Times New Roman" w:hAnsi="Times New Roman" w:cs="Times New Roman"/>
                <w:b/>
                <w:sz w:val="24"/>
                <w:szCs w:val="24"/>
                <w:lang w:eastAsia="ru-RU"/>
              </w:rPr>
              <w:t xml:space="preserve">______ </w:t>
            </w:r>
            <w:proofErr w:type="spellStart"/>
            <w:r w:rsidRPr="00AE15D3">
              <w:rPr>
                <w:rFonts w:ascii="Times New Roman" w:eastAsia="Times New Roman" w:hAnsi="Times New Roman" w:cs="Times New Roman"/>
                <w:b/>
                <w:sz w:val="24"/>
                <w:szCs w:val="24"/>
                <w:lang w:eastAsia="ru-RU"/>
              </w:rPr>
              <w:t>Хизрибегов</w:t>
            </w:r>
            <w:proofErr w:type="spellEnd"/>
            <w:r w:rsidRPr="00AE15D3">
              <w:rPr>
                <w:rFonts w:ascii="Times New Roman" w:eastAsia="Times New Roman" w:hAnsi="Times New Roman" w:cs="Times New Roman"/>
                <w:b/>
                <w:sz w:val="24"/>
                <w:szCs w:val="24"/>
                <w:lang w:eastAsia="ru-RU"/>
              </w:rPr>
              <w:t xml:space="preserve"> Г.Х.</w:t>
            </w:r>
          </w:p>
        </w:tc>
      </w:tr>
    </w:tbl>
    <w:p w:rsidR="00D44011" w:rsidRPr="00B27BB2" w:rsidRDefault="00D44011" w:rsidP="00D44011">
      <w:pPr>
        <w:keepNext/>
        <w:keepLines/>
        <w:adjustRightInd w:val="0"/>
        <w:spacing w:line="360" w:lineRule="auto"/>
        <w:rPr>
          <w:rFonts w:ascii="Times New Roman" w:eastAsia="Calibri" w:hAnsi="Times New Roman" w:cs="Times New Roman"/>
          <w:b/>
          <w:sz w:val="28"/>
          <w:szCs w:val="28"/>
          <w:lang w:eastAsia="ru-RU"/>
        </w:rPr>
      </w:pPr>
    </w:p>
    <w:p w:rsidR="00D44011" w:rsidRPr="00B27BB2" w:rsidRDefault="00D44011" w:rsidP="00D44011">
      <w:pPr>
        <w:keepNext/>
        <w:keepLines/>
        <w:adjustRightInd w:val="0"/>
        <w:spacing w:line="360" w:lineRule="auto"/>
        <w:jc w:val="center"/>
        <w:rPr>
          <w:rFonts w:ascii="Times New Roman" w:eastAsia="Calibri" w:hAnsi="Times New Roman" w:cs="Times New Roman"/>
          <w:b/>
          <w:sz w:val="28"/>
          <w:szCs w:val="28"/>
          <w:lang w:eastAsia="ru-RU"/>
        </w:rPr>
      </w:pPr>
    </w:p>
    <w:p w:rsidR="00CA146B" w:rsidRDefault="00CA146B" w:rsidP="00D44011">
      <w:pPr>
        <w:keepNext/>
        <w:keepLines/>
        <w:adjustRightInd w:val="0"/>
        <w:spacing w:line="360" w:lineRule="auto"/>
        <w:jc w:val="center"/>
        <w:rPr>
          <w:rFonts w:ascii="Times New Roman" w:eastAsia="Calibri" w:hAnsi="Times New Roman" w:cs="Times New Roman"/>
          <w:b/>
          <w:sz w:val="40"/>
          <w:szCs w:val="40"/>
          <w:lang w:eastAsia="ru-RU"/>
        </w:rPr>
      </w:pPr>
    </w:p>
    <w:p w:rsidR="00CA146B" w:rsidRDefault="00CA146B" w:rsidP="00D44011">
      <w:pPr>
        <w:keepNext/>
        <w:keepLines/>
        <w:adjustRightInd w:val="0"/>
        <w:spacing w:line="360" w:lineRule="auto"/>
        <w:jc w:val="center"/>
        <w:rPr>
          <w:rFonts w:ascii="Times New Roman" w:eastAsia="Calibri" w:hAnsi="Times New Roman" w:cs="Times New Roman"/>
          <w:b/>
          <w:sz w:val="40"/>
          <w:szCs w:val="40"/>
          <w:lang w:eastAsia="ru-RU"/>
        </w:rPr>
      </w:pPr>
    </w:p>
    <w:p w:rsidR="00D44011" w:rsidRPr="00D44011" w:rsidRDefault="00D44011" w:rsidP="00D44011">
      <w:pPr>
        <w:keepNext/>
        <w:keepLines/>
        <w:adjustRightInd w:val="0"/>
        <w:spacing w:line="360" w:lineRule="auto"/>
        <w:jc w:val="center"/>
        <w:rPr>
          <w:rFonts w:ascii="Times New Roman" w:eastAsia="Calibri" w:hAnsi="Times New Roman" w:cs="Times New Roman"/>
          <w:b/>
          <w:sz w:val="40"/>
          <w:szCs w:val="40"/>
          <w:lang w:eastAsia="ru-RU"/>
        </w:rPr>
      </w:pPr>
      <w:r w:rsidRPr="00D44011">
        <w:rPr>
          <w:rFonts w:ascii="Times New Roman" w:eastAsia="Calibri" w:hAnsi="Times New Roman" w:cs="Times New Roman"/>
          <w:b/>
          <w:sz w:val="40"/>
          <w:szCs w:val="40"/>
          <w:lang w:eastAsia="ru-RU"/>
        </w:rPr>
        <w:t xml:space="preserve">РАБОЧАЯ ПРОГРАММА ПО ХИМИИ </w:t>
      </w:r>
    </w:p>
    <w:p w:rsidR="00F014A8" w:rsidRDefault="00D44011" w:rsidP="00D44011">
      <w:pPr>
        <w:jc w:val="center"/>
        <w:rPr>
          <w:rFonts w:ascii="Times New Roman" w:hAnsi="Times New Roman" w:cs="Times New Roman"/>
          <w:b/>
          <w:sz w:val="40"/>
          <w:szCs w:val="40"/>
        </w:rPr>
      </w:pPr>
      <w:r w:rsidRPr="00D44011">
        <w:rPr>
          <w:rFonts w:ascii="Times New Roman" w:hAnsi="Times New Roman" w:cs="Times New Roman"/>
          <w:b/>
          <w:sz w:val="40"/>
          <w:szCs w:val="40"/>
        </w:rPr>
        <w:t xml:space="preserve">«Практикум по химии в 10 и 11 классах с использованием оборудования </w:t>
      </w:r>
    </w:p>
    <w:p w:rsidR="00D44011" w:rsidRPr="00D44011" w:rsidRDefault="00D44011" w:rsidP="00D44011">
      <w:pPr>
        <w:jc w:val="center"/>
        <w:rPr>
          <w:rFonts w:ascii="Times New Roman" w:hAnsi="Times New Roman" w:cs="Times New Roman"/>
          <w:b/>
          <w:sz w:val="40"/>
          <w:szCs w:val="40"/>
        </w:rPr>
      </w:pPr>
      <w:r w:rsidRPr="00D44011">
        <w:rPr>
          <w:rFonts w:ascii="Times New Roman" w:hAnsi="Times New Roman" w:cs="Times New Roman"/>
          <w:b/>
          <w:sz w:val="40"/>
          <w:szCs w:val="40"/>
        </w:rPr>
        <w:t xml:space="preserve">«Школьного </w:t>
      </w:r>
      <w:proofErr w:type="spellStart"/>
      <w:r w:rsidRPr="00D44011">
        <w:rPr>
          <w:rFonts w:ascii="Times New Roman" w:hAnsi="Times New Roman" w:cs="Times New Roman"/>
          <w:b/>
          <w:sz w:val="40"/>
          <w:szCs w:val="40"/>
        </w:rPr>
        <w:t>кванториума</w:t>
      </w:r>
      <w:proofErr w:type="spellEnd"/>
      <w:r w:rsidRPr="00D44011">
        <w:rPr>
          <w:rFonts w:ascii="Times New Roman" w:hAnsi="Times New Roman" w:cs="Times New Roman"/>
          <w:b/>
          <w:sz w:val="40"/>
          <w:szCs w:val="40"/>
        </w:rPr>
        <w:t>»</w:t>
      </w:r>
    </w:p>
    <w:p w:rsidR="00D44011" w:rsidRPr="00B27BB2" w:rsidRDefault="00D44011" w:rsidP="00D44011">
      <w:pPr>
        <w:jc w:val="center"/>
        <w:rPr>
          <w:rFonts w:ascii="Times New Roman" w:eastAsia="Calibri" w:hAnsi="Times New Roman" w:cs="Times New Roman"/>
          <w:b/>
          <w:bCs/>
          <w:sz w:val="28"/>
          <w:szCs w:val="28"/>
          <w:lang w:eastAsia="ru-RU"/>
        </w:rPr>
      </w:pPr>
    </w:p>
    <w:p w:rsidR="00D44011" w:rsidRPr="00B27BB2" w:rsidRDefault="00D44011" w:rsidP="00D44011">
      <w:pPr>
        <w:adjustRightInd w:val="0"/>
        <w:ind w:firstLine="720"/>
        <w:jc w:val="center"/>
        <w:outlineLvl w:val="0"/>
        <w:rPr>
          <w:rFonts w:ascii="Times New Roman" w:eastAsia="Times New Roman" w:hAnsi="Times New Roman" w:cs="Times New Roman"/>
          <w:sz w:val="28"/>
          <w:szCs w:val="28"/>
          <w:lang w:eastAsia="ru-RU"/>
        </w:rPr>
      </w:pPr>
    </w:p>
    <w:p w:rsidR="00D44011" w:rsidRPr="00B27BB2" w:rsidRDefault="00D44011" w:rsidP="00D44011">
      <w:pPr>
        <w:adjustRightInd w:val="0"/>
        <w:ind w:firstLine="720"/>
        <w:jc w:val="center"/>
        <w:outlineLvl w:val="0"/>
        <w:rPr>
          <w:rFonts w:ascii="Times New Roman" w:eastAsia="Times New Roman" w:hAnsi="Times New Roman" w:cs="Times New Roman"/>
          <w:sz w:val="28"/>
          <w:szCs w:val="28"/>
          <w:lang w:eastAsia="ru-RU"/>
        </w:rPr>
      </w:pPr>
    </w:p>
    <w:p w:rsidR="00D44011" w:rsidRPr="00B27BB2" w:rsidRDefault="00D44011" w:rsidP="00D44011">
      <w:pPr>
        <w:adjustRightInd w:val="0"/>
        <w:ind w:firstLine="720"/>
        <w:jc w:val="center"/>
        <w:outlineLvl w:val="0"/>
        <w:rPr>
          <w:rFonts w:ascii="Times New Roman" w:eastAsia="Times New Roman" w:hAnsi="Times New Roman" w:cs="Times New Roman"/>
          <w:sz w:val="28"/>
          <w:szCs w:val="28"/>
          <w:lang w:eastAsia="ru-RU"/>
        </w:rPr>
      </w:pPr>
    </w:p>
    <w:p w:rsidR="00122202" w:rsidRDefault="00122202" w:rsidP="00D44011">
      <w:pPr>
        <w:jc w:val="center"/>
        <w:rPr>
          <w:rFonts w:ascii="Times New Roman" w:eastAsia="Times New Roman" w:hAnsi="Times New Roman" w:cs="Times New Roman"/>
          <w:b/>
          <w:sz w:val="24"/>
          <w:szCs w:val="24"/>
          <w:lang w:eastAsia="ru-RU"/>
        </w:rPr>
      </w:pPr>
      <w:bookmarkStart w:id="0" w:name="_GoBack"/>
      <w:bookmarkEnd w:id="0"/>
    </w:p>
    <w:p w:rsidR="00122202" w:rsidRDefault="00122202" w:rsidP="00D44011">
      <w:pPr>
        <w:jc w:val="center"/>
        <w:rPr>
          <w:rFonts w:ascii="Times New Roman" w:eastAsia="Times New Roman" w:hAnsi="Times New Roman" w:cs="Times New Roman"/>
          <w:b/>
          <w:sz w:val="24"/>
          <w:szCs w:val="24"/>
          <w:lang w:eastAsia="ru-RU"/>
        </w:rPr>
      </w:pPr>
    </w:p>
    <w:p w:rsidR="00122202" w:rsidRDefault="00122202" w:rsidP="00D44011">
      <w:pPr>
        <w:jc w:val="center"/>
        <w:rPr>
          <w:rFonts w:ascii="Times New Roman" w:eastAsia="Times New Roman" w:hAnsi="Times New Roman" w:cs="Times New Roman"/>
          <w:b/>
          <w:sz w:val="24"/>
          <w:szCs w:val="24"/>
          <w:lang w:eastAsia="ru-RU"/>
        </w:rPr>
      </w:pPr>
    </w:p>
    <w:p w:rsidR="00122202" w:rsidRDefault="00122202" w:rsidP="00D44011">
      <w:pPr>
        <w:jc w:val="center"/>
        <w:rPr>
          <w:rFonts w:ascii="Times New Roman" w:eastAsia="Times New Roman" w:hAnsi="Times New Roman" w:cs="Times New Roman"/>
          <w:b/>
          <w:sz w:val="24"/>
          <w:szCs w:val="24"/>
          <w:lang w:eastAsia="ru-RU"/>
        </w:rPr>
      </w:pPr>
    </w:p>
    <w:p w:rsidR="003F0B66" w:rsidRDefault="00122202" w:rsidP="00D44011">
      <w:pPr>
        <w:jc w:val="center"/>
      </w:pPr>
      <w:proofErr w:type="spellStart"/>
      <w:r>
        <w:rPr>
          <w:rFonts w:ascii="Times New Roman" w:eastAsia="Times New Roman" w:hAnsi="Times New Roman" w:cs="Times New Roman"/>
          <w:b/>
          <w:sz w:val="24"/>
          <w:szCs w:val="24"/>
          <w:lang w:eastAsia="ru-RU"/>
        </w:rPr>
        <w:t>Тлярош</w:t>
      </w:r>
      <w:proofErr w:type="spellEnd"/>
      <w:r w:rsidR="00D44011">
        <w:rPr>
          <w:rFonts w:ascii="Times New Roman" w:eastAsia="Times New Roman" w:hAnsi="Times New Roman" w:cs="Times New Roman"/>
          <w:b/>
          <w:sz w:val="24"/>
          <w:szCs w:val="24"/>
          <w:lang w:eastAsia="ru-RU"/>
        </w:rPr>
        <w:t xml:space="preserve"> 2021</w:t>
      </w:r>
    </w:p>
    <w:p w:rsidR="00546401" w:rsidRPr="00D44011" w:rsidRDefault="00546401" w:rsidP="00D44011">
      <w:pPr>
        <w:pStyle w:val="20"/>
        <w:spacing w:after="0" w:line="276" w:lineRule="auto"/>
        <w:rPr>
          <w:rFonts w:ascii="Times New Roman" w:hAnsi="Times New Roman" w:cs="Times New Roman"/>
          <w:color w:val="auto"/>
          <w:sz w:val="28"/>
          <w:szCs w:val="28"/>
        </w:rPr>
      </w:pPr>
      <w:bookmarkStart w:id="1" w:name="bookmark15"/>
      <w:r w:rsidRPr="00D44011">
        <w:rPr>
          <w:rFonts w:ascii="Times New Roman" w:hAnsi="Times New Roman" w:cs="Times New Roman"/>
          <w:color w:val="auto"/>
          <w:sz w:val="28"/>
          <w:szCs w:val="28"/>
        </w:rPr>
        <w:lastRenderedPageBreak/>
        <w:t>Пояснительная записка</w:t>
      </w:r>
      <w:bookmarkEnd w:id="1"/>
    </w:p>
    <w:p w:rsidR="00546401" w:rsidRPr="00D44011" w:rsidRDefault="00546401" w:rsidP="00D44011">
      <w:pPr>
        <w:pStyle w:val="30"/>
        <w:spacing w:after="0" w:line="276" w:lineRule="auto"/>
        <w:ind w:firstLine="709"/>
        <w:jc w:val="both"/>
        <w:rPr>
          <w:rFonts w:ascii="Times New Roman" w:hAnsi="Times New Roman" w:cs="Times New Roman"/>
          <w:color w:val="auto"/>
          <w:sz w:val="28"/>
          <w:szCs w:val="28"/>
        </w:rPr>
      </w:pPr>
      <w:bookmarkStart w:id="2" w:name="bookmark17"/>
      <w:r w:rsidRPr="00D44011">
        <w:rPr>
          <w:rFonts w:ascii="Times New Roman" w:hAnsi="Times New Roman" w:cs="Times New Roman"/>
          <w:color w:val="auto"/>
          <w:sz w:val="28"/>
          <w:szCs w:val="28"/>
        </w:rPr>
        <w:t>Актуальность программы</w:t>
      </w:r>
      <w:bookmarkEnd w:id="2"/>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Программа имеет социальную значимость для нашего общества. Российскому обще</w:t>
      </w:r>
      <w:r w:rsidRPr="00D44011">
        <w:rPr>
          <w:rFonts w:ascii="Times New Roman" w:hAnsi="Times New Roman" w:cs="Times New Roman"/>
          <w:sz w:val="28"/>
          <w:szCs w:val="28"/>
        </w:rPr>
        <w:softHyphen/>
        <w:t>ству нужны образованные, нравственные, предприимчивые люди, которые могут само</w:t>
      </w:r>
      <w:r w:rsidRPr="00D44011">
        <w:rPr>
          <w:rFonts w:ascii="Times New Roman" w:hAnsi="Times New Roman" w:cs="Times New Roman"/>
          <w:sz w:val="28"/>
          <w:szCs w:val="28"/>
        </w:rPr>
        <w:softHyphen/>
        <w:t>стоятельно принимать ответственные решения в ситуациях выбора, прогнозируя их воз</w:t>
      </w:r>
      <w:r w:rsidRPr="00D44011">
        <w:rPr>
          <w:rFonts w:ascii="Times New Roman" w:hAnsi="Times New Roman" w:cs="Times New Roman"/>
          <w:sz w:val="28"/>
          <w:szCs w:val="28"/>
        </w:rPr>
        <w:softHyphen/>
        <w:t>можные последствия. Одна из задач образования на сегодня — воспитание в ребёнке самостоятельной личности. Данная программа способствует развитию у учащихся само</w:t>
      </w:r>
      <w:r w:rsidRPr="00D44011">
        <w:rPr>
          <w:rFonts w:ascii="Times New Roman" w:hAnsi="Times New Roman" w:cs="Times New Roman"/>
          <w:sz w:val="28"/>
          <w:szCs w:val="28"/>
        </w:rPr>
        <w:softHyphen/>
        <w:t>стоятельного мышления, формирует умения приобретать и применять, полученные зна</w:t>
      </w:r>
      <w:r w:rsidRPr="00D44011">
        <w:rPr>
          <w:rFonts w:ascii="Times New Roman" w:hAnsi="Times New Roman" w:cs="Times New Roman"/>
          <w:sz w:val="28"/>
          <w:szCs w:val="28"/>
        </w:rPr>
        <w:softHyphen/>
        <w:t>ния на практике. Развитие и формирование вышеуказанных качеств возможно благодаря развитию научно-познавательного интереса во время занятий.</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Курс предназначен учащимся старшей школы естественно-научного, технологическо</w:t>
      </w:r>
      <w:r w:rsidRPr="00D44011">
        <w:rPr>
          <w:rFonts w:ascii="Times New Roman" w:hAnsi="Times New Roman" w:cs="Times New Roman"/>
          <w:sz w:val="28"/>
          <w:szCs w:val="28"/>
        </w:rPr>
        <w:softHyphen/>
        <w:t xml:space="preserve">го или универсального профилей обучения и </w:t>
      </w:r>
      <w:proofErr w:type="gramStart"/>
      <w:r w:rsidRPr="00D44011">
        <w:rPr>
          <w:rFonts w:ascii="Times New Roman" w:hAnsi="Times New Roman" w:cs="Times New Roman"/>
          <w:sz w:val="28"/>
          <w:szCs w:val="28"/>
        </w:rPr>
        <w:t>может быть</w:t>
      </w:r>
      <w:proofErr w:type="gramEnd"/>
      <w:r w:rsidRPr="00D44011">
        <w:rPr>
          <w:rFonts w:ascii="Times New Roman" w:hAnsi="Times New Roman" w:cs="Times New Roman"/>
          <w:sz w:val="28"/>
          <w:szCs w:val="28"/>
        </w:rPr>
        <w:t xml:space="preserve"> как обязательным учебным предметом по выбору учащегося из компонента обра</w:t>
      </w:r>
      <w:r w:rsidR="00584992">
        <w:rPr>
          <w:rFonts w:ascii="Times New Roman" w:hAnsi="Times New Roman" w:cs="Times New Roman"/>
          <w:sz w:val="28"/>
          <w:szCs w:val="28"/>
        </w:rPr>
        <w:t>зовательной организации в вариа</w:t>
      </w:r>
      <w:r w:rsidRPr="00D44011">
        <w:rPr>
          <w:rFonts w:ascii="Times New Roman" w:hAnsi="Times New Roman" w:cs="Times New Roman"/>
          <w:sz w:val="28"/>
          <w:szCs w:val="28"/>
        </w:rPr>
        <w:t>тивной части учебного плана, так и курсом в рамках внеурочной деятельности и/или до</w:t>
      </w:r>
      <w:r w:rsidRPr="00D44011">
        <w:rPr>
          <w:rFonts w:ascii="Times New Roman" w:hAnsi="Times New Roman" w:cs="Times New Roman"/>
          <w:sz w:val="28"/>
          <w:szCs w:val="28"/>
        </w:rPr>
        <w:softHyphen/>
        <w:t>полнительного образования. Пособие рекомендуется и</w:t>
      </w:r>
      <w:r w:rsidR="00584992">
        <w:rPr>
          <w:rFonts w:ascii="Times New Roman" w:hAnsi="Times New Roman" w:cs="Times New Roman"/>
          <w:sz w:val="28"/>
          <w:szCs w:val="28"/>
        </w:rPr>
        <w:t>спользовать для проведения элек</w:t>
      </w:r>
      <w:r w:rsidRPr="00D44011">
        <w:rPr>
          <w:rFonts w:ascii="Times New Roman" w:hAnsi="Times New Roman" w:cs="Times New Roman"/>
          <w:sz w:val="28"/>
          <w:szCs w:val="28"/>
        </w:rPr>
        <w:t>тивных курсов.</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Концепция современного образования подразумевает</w:t>
      </w:r>
      <w:r w:rsidR="00584992">
        <w:rPr>
          <w:rFonts w:ascii="Times New Roman" w:hAnsi="Times New Roman" w:cs="Times New Roman"/>
          <w:sz w:val="28"/>
          <w:szCs w:val="28"/>
        </w:rPr>
        <w:t>, что учитель перестаёт быть ос</w:t>
      </w:r>
      <w:r w:rsidRPr="00D44011">
        <w:rPr>
          <w:rFonts w:ascii="Times New Roman" w:hAnsi="Times New Roman" w:cs="Times New Roman"/>
          <w:sz w:val="28"/>
          <w:szCs w:val="28"/>
        </w:rPr>
        <w:t>новным источником новых знаний, а становится орган</w:t>
      </w:r>
      <w:r w:rsidR="00584992">
        <w:rPr>
          <w:rFonts w:ascii="Times New Roman" w:hAnsi="Times New Roman" w:cs="Times New Roman"/>
          <w:sz w:val="28"/>
          <w:szCs w:val="28"/>
        </w:rPr>
        <w:t>изатором познавательной деятель</w:t>
      </w:r>
      <w:r w:rsidRPr="00D44011">
        <w:rPr>
          <w:rFonts w:ascii="Times New Roman" w:hAnsi="Times New Roman" w:cs="Times New Roman"/>
          <w:sz w:val="28"/>
          <w:szCs w:val="28"/>
        </w:rPr>
        <w:t>ности учащихся, к которой можно отнести и исследова</w:t>
      </w:r>
      <w:r w:rsidR="00584992">
        <w:rPr>
          <w:rFonts w:ascii="Times New Roman" w:hAnsi="Times New Roman" w:cs="Times New Roman"/>
          <w:sz w:val="28"/>
          <w:szCs w:val="28"/>
        </w:rPr>
        <w:t>тельскую деятельность. Современ</w:t>
      </w:r>
      <w:r w:rsidRPr="00D44011">
        <w:rPr>
          <w:rFonts w:ascii="Times New Roman" w:hAnsi="Times New Roman" w:cs="Times New Roman"/>
          <w:sz w:val="28"/>
          <w:szCs w:val="28"/>
        </w:rPr>
        <w:t>ные экспериментальные исследования по химии уже тр</w:t>
      </w:r>
      <w:r w:rsidR="00584992">
        <w:rPr>
          <w:rFonts w:ascii="Times New Roman" w:hAnsi="Times New Roman" w:cs="Times New Roman"/>
          <w:sz w:val="28"/>
          <w:szCs w:val="28"/>
        </w:rPr>
        <w:t>удно представить без использова</w:t>
      </w:r>
      <w:r w:rsidRPr="00D44011">
        <w:rPr>
          <w:rFonts w:ascii="Times New Roman" w:hAnsi="Times New Roman" w:cs="Times New Roman"/>
          <w:sz w:val="28"/>
          <w:szCs w:val="28"/>
        </w:rPr>
        <w:t>ния не только аналоговых, но и цифровых измерительных приборов. В Федеральном государственном образовательном стандарте (ФГОС)</w:t>
      </w:r>
      <w:r w:rsidR="00584992">
        <w:rPr>
          <w:rFonts w:ascii="Times New Roman" w:hAnsi="Times New Roman" w:cs="Times New Roman"/>
          <w:sz w:val="28"/>
          <w:szCs w:val="28"/>
        </w:rPr>
        <w:t xml:space="preserve"> прописано, что одним из универ</w:t>
      </w:r>
      <w:r w:rsidRPr="00D44011">
        <w:rPr>
          <w:rFonts w:ascii="Times New Roman" w:hAnsi="Times New Roman" w:cs="Times New Roman"/>
          <w:sz w:val="28"/>
          <w:szCs w:val="28"/>
        </w:rPr>
        <w:t>сальных учебных действий, приобретаемых учащимис</w:t>
      </w:r>
      <w:r w:rsidR="00584992">
        <w:rPr>
          <w:rFonts w:ascii="Times New Roman" w:hAnsi="Times New Roman" w:cs="Times New Roman"/>
          <w:sz w:val="28"/>
          <w:szCs w:val="28"/>
        </w:rPr>
        <w:t>я, должно стать умение «проведе</w:t>
      </w:r>
      <w:r w:rsidRPr="00D44011">
        <w:rPr>
          <w:rFonts w:ascii="Times New Roman" w:hAnsi="Times New Roman" w:cs="Times New Roman"/>
          <w:sz w:val="28"/>
          <w:szCs w:val="28"/>
        </w:rPr>
        <w:t>ния опытов, простых экспериментальных исследований, прямых и косвенных измерений с использованием аналоговых и цифровых измерительных приборов». Для этого учитель химии может воспользоваться учебным оборудование нового поколения — цифровыми лабораториями.</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Цифровые лаборатории по химии представлены дат</w:t>
      </w:r>
      <w:r w:rsidR="00584992">
        <w:rPr>
          <w:rFonts w:ascii="Times New Roman" w:hAnsi="Times New Roman" w:cs="Times New Roman"/>
          <w:sz w:val="28"/>
          <w:szCs w:val="28"/>
        </w:rPr>
        <w:t>чиками для измерения и регистра</w:t>
      </w:r>
      <w:r w:rsidRPr="00D44011">
        <w:rPr>
          <w:rFonts w:ascii="Times New Roman" w:hAnsi="Times New Roman" w:cs="Times New Roman"/>
          <w:sz w:val="28"/>
          <w:szCs w:val="28"/>
        </w:rPr>
        <w:t>ции различных параметров, интерфейсами сбора данных и программным обеспечением, визуализирующим экспериментальные данные на экране. При этом эксперимент остаётся традиционно натурным, но данные эксперимента обрабатываются и выводятся на экран в реальном масштабе времени и в рациональной графической форме в виде численных значений, диаграмм, графиков и таблиц. Основное в</w:t>
      </w:r>
      <w:r w:rsidR="00584992">
        <w:rPr>
          <w:rFonts w:ascii="Times New Roman" w:hAnsi="Times New Roman" w:cs="Times New Roman"/>
          <w:sz w:val="28"/>
          <w:szCs w:val="28"/>
        </w:rPr>
        <w:t>нимание учащихся при этом сосре</w:t>
      </w:r>
      <w:r w:rsidRPr="00D44011">
        <w:rPr>
          <w:rFonts w:ascii="Times New Roman" w:hAnsi="Times New Roman" w:cs="Times New Roman"/>
          <w:sz w:val="28"/>
          <w:szCs w:val="28"/>
        </w:rPr>
        <w:t>дотачивается не на сборке и настройке экспериментальной установки, а на проектировании различных вариантов проведения эксперимента, накоплении данных, их анализе и интерпретации, формулировке выводов.</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lastRenderedPageBreak/>
        <w:t>С точки зрения науки, эксперимент — это исследо</w:t>
      </w:r>
      <w:r w:rsidR="00584992">
        <w:rPr>
          <w:rFonts w:ascii="Times New Roman" w:hAnsi="Times New Roman" w:cs="Times New Roman"/>
          <w:sz w:val="28"/>
          <w:szCs w:val="28"/>
        </w:rPr>
        <w:t>вательский метод обучения, кото</w:t>
      </w:r>
      <w:r w:rsidRPr="00D44011">
        <w:rPr>
          <w:rFonts w:ascii="Times New Roman" w:hAnsi="Times New Roman" w:cs="Times New Roman"/>
          <w:sz w:val="28"/>
          <w:szCs w:val="28"/>
        </w:rPr>
        <w:t>рый поднимает познавательный интерес на более вы</w:t>
      </w:r>
      <w:r w:rsidR="00584992">
        <w:rPr>
          <w:rFonts w:ascii="Times New Roman" w:hAnsi="Times New Roman" w:cs="Times New Roman"/>
          <w:sz w:val="28"/>
          <w:szCs w:val="28"/>
        </w:rPr>
        <w:t>сокий уровень, усиливает мотива</w:t>
      </w:r>
      <w:r w:rsidRPr="00D44011">
        <w:rPr>
          <w:rFonts w:ascii="Times New Roman" w:hAnsi="Times New Roman" w:cs="Times New Roman"/>
          <w:sz w:val="28"/>
          <w:szCs w:val="28"/>
        </w:rPr>
        <w:t>цию самостоятельной деятельности. Исследовательс</w:t>
      </w:r>
      <w:r w:rsidR="00584992">
        <w:rPr>
          <w:rFonts w:ascii="Times New Roman" w:hAnsi="Times New Roman" w:cs="Times New Roman"/>
          <w:sz w:val="28"/>
          <w:szCs w:val="28"/>
        </w:rPr>
        <w:t>кий метод является условием фор</w:t>
      </w:r>
      <w:r w:rsidRPr="00D44011">
        <w:rPr>
          <w:rFonts w:ascii="Times New Roman" w:hAnsi="Times New Roman" w:cs="Times New Roman"/>
          <w:sz w:val="28"/>
          <w:szCs w:val="28"/>
        </w:rPr>
        <w:t>мирования интереса, потребности в самостоятельн</w:t>
      </w:r>
      <w:r w:rsidR="00584992">
        <w:rPr>
          <w:rFonts w:ascii="Times New Roman" w:hAnsi="Times New Roman" w:cs="Times New Roman"/>
          <w:sz w:val="28"/>
          <w:szCs w:val="28"/>
        </w:rPr>
        <w:t>ой, творческой деятельности уча</w:t>
      </w:r>
      <w:r w:rsidRPr="00D44011">
        <w:rPr>
          <w:rFonts w:ascii="Times New Roman" w:hAnsi="Times New Roman" w:cs="Times New Roman"/>
          <w:sz w:val="28"/>
          <w:szCs w:val="28"/>
        </w:rPr>
        <w:t>щихся.</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Исследовательский процесс состоит из нескольких этапов: разделение смеси веществ, выделение молекул определённого строения, их идент</w:t>
      </w:r>
      <w:r w:rsidR="00584992">
        <w:rPr>
          <w:rFonts w:ascii="Times New Roman" w:hAnsi="Times New Roman" w:cs="Times New Roman"/>
          <w:sz w:val="28"/>
          <w:szCs w:val="28"/>
        </w:rPr>
        <w:t>ификация и изучение роли в мета</w:t>
      </w:r>
      <w:r w:rsidRPr="00D44011">
        <w:rPr>
          <w:rFonts w:ascii="Times New Roman" w:hAnsi="Times New Roman" w:cs="Times New Roman"/>
          <w:sz w:val="28"/>
          <w:szCs w:val="28"/>
        </w:rPr>
        <w:t>болизме.</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Занятия интегрируют теоретические знания, и практические умения, и навыки уча</w:t>
      </w:r>
      <w:r w:rsidRPr="00D44011">
        <w:rPr>
          <w:rFonts w:ascii="Times New Roman" w:hAnsi="Times New Roman" w:cs="Times New Roman"/>
          <w:sz w:val="28"/>
          <w:szCs w:val="28"/>
        </w:rPr>
        <w:softHyphen/>
        <w:t>щихся в едином процессе деятельности учебно-исследовательского характера.</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Данный курс содержательно связан с курсами химии, биологии, физики и носит инте</w:t>
      </w:r>
      <w:r w:rsidRPr="00D44011">
        <w:rPr>
          <w:rFonts w:ascii="Times New Roman" w:hAnsi="Times New Roman" w:cs="Times New Roman"/>
          <w:sz w:val="28"/>
          <w:szCs w:val="28"/>
        </w:rPr>
        <w:softHyphen/>
        <w:t>грированный характер, способствуя развитию естеств</w:t>
      </w:r>
      <w:r w:rsidR="00584992">
        <w:rPr>
          <w:rFonts w:ascii="Times New Roman" w:hAnsi="Times New Roman" w:cs="Times New Roman"/>
          <w:sz w:val="28"/>
          <w:szCs w:val="28"/>
        </w:rPr>
        <w:t>енно-научного мировоззрения уча</w:t>
      </w:r>
      <w:r w:rsidRPr="00D44011">
        <w:rPr>
          <w:rFonts w:ascii="Times New Roman" w:hAnsi="Times New Roman" w:cs="Times New Roman"/>
          <w:sz w:val="28"/>
          <w:szCs w:val="28"/>
        </w:rPr>
        <w:t>щихся. В учебном плане элективный курс «Биохимия» является частью предметной</w:t>
      </w:r>
      <w:r w:rsidR="00584992">
        <w:rPr>
          <w:rFonts w:ascii="Times New Roman" w:hAnsi="Times New Roman" w:cs="Times New Roman"/>
          <w:sz w:val="28"/>
          <w:szCs w:val="28"/>
        </w:rPr>
        <w:t xml:space="preserve"> обла</w:t>
      </w:r>
      <w:r w:rsidRPr="00D44011">
        <w:rPr>
          <w:rFonts w:ascii="Times New Roman" w:hAnsi="Times New Roman" w:cs="Times New Roman"/>
          <w:sz w:val="28"/>
          <w:szCs w:val="28"/>
        </w:rPr>
        <w:t>сти «Естественно-научные предметы». Материал пособи</w:t>
      </w:r>
      <w:r w:rsidR="00584992">
        <w:rPr>
          <w:rFonts w:ascii="Times New Roman" w:hAnsi="Times New Roman" w:cs="Times New Roman"/>
          <w:sz w:val="28"/>
          <w:szCs w:val="28"/>
        </w:rPr>
        <w:t>я обеспечивает: знакомство с со</w:t>
      </w:r>
      <w:r w:rsidRPr="00D44011">
        <w:rPr>
          <w:rFonts w:ascii="Times New Roman" w:hAnsi="Times New Roman" w:cs="Times New Roman"/>
          <w:sz w:val="28"/>
          <w:szCs w:val="28"/>
        </w:rPr>
        <w:t>временными фундаментальными и прикладными исследованиями в области биохимии; формирование у обучающихся конвергентного мышления; углубление и обобщение зна</w:t>
      </w:r>
      <w:r w:rsidRPr="00D44011">
        <w:rPr>
          <w:rFonts w:ascii="Times New Roman" w:hAnsi="Times New Roman" w:cs="Times New Roman"/>
          <w:sz w:val="28"/>
          <w:szCs w:val="28"/>
        </w:rPr>
        <w:softHyphen/>
        <w:t>ний школьников о высокомолекулярных веществах, методах их изучения; раскрытие принципов функционирования живых систем; знакомств</w:t>
      </w:r>
      <w:r w:rsidR="00584992">
        <w:rPr>
          <w:rFonts w:ascii="Times New Roman" w:hAnsi="Times New Roman" w:cs="Times New Roman"/>
          <w:sz w:val="28"/>
          <w:szCs w:val="28"/>
        </w:rPr>
        <w:t>о с историей развития естествоз</w:t>
      </w:r>
      <w:r w:rsidRPr="00D44011">
        <w:rPr>
          <w:rFonts w:ascii="Times New Roman" w:hAnsi="Times New Roman" w:cs="Times New Roman"/>
          <w:sz w:val="28"/>
          <w:szCs w:val="28"/>
        </w:rPr>
        <w:t>нания и современными разработками учёных; воспитание бережного отношения к живой природе, формирование культуры питания; обучение</w:t>
      </w:r>
      <w:r w:rsidR="00584992">
        <w:rPr>
          <w:rFonts w:ascii="Times New Roman" w:hAnsi="Times New Roman" w:cs="Times New Roman"/>
          <w:sz w:val="28"/>
          <w:szCs w:val="28"/>
        </w:rPr>
        <w:t xml:space="preserve"> аргументированному ведению дис</w:t>
      </w:r>
      <w:r w:rsidRPr="00D44011">
        <w:rPr>
          <w:rFonts w:ascii="Times New Roman" w:hAnsi="Times New Roman" w:cs="Times New Roman"/>
          <w:sz w:val="28"/>
          <w:szCs w:val="28"/>
        </w:rPr>
        <w:t>куссии; желание заниматься научно-практической деятельностью.</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Пособие содержит методические комментарии по организации занятий (особенности, структура, содержание, виды деятельности, формы занятий и т. </w:t>
      </w:r>
      <w:r w:rsidR="00584992">
        <w:rPr>
          <w:rFonts w:ascii="Times New Roman" w:hAnsi="Times New Roman" w:cs="Times New Roman"/>
          <w:sz w:val="28"/>
          <w:szCs w:val="28"/>
        </w:rPr>
        <w:t>д.). На занятиях учащие</w:t>
      </w:r>
      <w:r w:rsidRPr="00D44011">
        <w:rPr>
          <w:rFonts w:ascii="Times New Roman" w:hAnsi="Times New Roman" w:cs="Times New Roman"/>
          <w:sz w:val="28"/>
          <w:szCs w:val="28"/>
        </w:rPr>
        <w:t>ся развивают аналитические способности при проведе</w:t>
      </w:r>
      <w:r w:rsidR="00584992">
        <w:rPr>
          <w:rFonts w:ascii="Times New Roman" w:hAnsi="Times New Roman" w:cs="Times New Roman"/>
          <w:sz w:val="28"/>
          <w:szCs w:val="28"/>
        </w:rPr>
        <w:t>нии практических работ, устанав</w:t>
      </w:r>
      <w:r w:rsidRPr="00D44011">
        <w:rPr>
          <w:rFonts w:ascii="Times New Roman" w:hAnsi="Times New Roman" w:cs="Times New Roman"/>
          <w:sz w:val="28"/>
          <w:szCs w:val="28"/>
        </w:rPr>
        <w:t>ливают причинно-следственные связи при изучении ме</w:t>
      </w:r>
      <w:r w:rsidR="00584992">
        <w:rPr>
          <w:rFonts w:ascii="Times New Roman" w:hAnsi="Times New Roman" w:cs="Times New Roman"/>
          <w:sz w:val="28"/>
          <w:szCs w:val="28"/>
        </w:rPr>
        <w:t>тодов биохимии, узнают о возмож</w:t>
      </w:r>
      <w:r w:rsidRPr="00D44011">
        <w:rPr>
          <w:rFonts w:ascii="Times New Roman" w:hAnsi="Times New Roman" w:cs="Times New Roman"/>
          <w:sz w:val="28"/>
          <w:szCs w:val="28"/>
        </w:rPr>
        <w:t>ностях их применения в медицине, пищевой промышленности, фармацевтике.</w:t>
      </w:r>
    </w:p>
    <w:p w:rsidR="00546401" w:rsidRPr="00D44011" w:rsidRDefault="00546401" w:rsidP="00D44011">
      <w:pPr>
        <w:pStyle w:val="30"/>
        <w:spacing w:after="0" w:line="276" w:lineRule="auto"/>
        <w:ind w:firstLine="709"/>
        <w:jc w:val="both"/>
        <w:rPr>
          <w:rFonts w:ascii="Times New Roman" w:hAnsi="Times New Roman" w:cs="Times New Roman"/>
          <w:color w:val="auto"/>
          <w:sz w:val="28"/>
          <w:szCs w:val="28"/>
        </w:rPr>
      </w:pPr>
      <w:bookmarkStart w:id="3" w:name="bookmark20"/>
      <w:r w:rsidRPr="00D44011">
        <w:rPr>
          <w:rFonts w:ascii="Times New Roman" w:hAnsi="Times New Roman" w:cs="Times New Roman"/>
          <w:color w:val="auto"/>
          <w:sz w:val="28"/>
          <w:szCs w:val="28"/>
        </w:rPr>
        <w:t>Целевая аудитория</w:t>
      </w:r>
      <w:bookmarkEnd w:id="3"/>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Учащиеся 10 и 11 классов общеобразовательных ш</w:t>
      </w:r>
      <w:r w:rsidR="00584992">
        <w:rPr>
          <w:rFonts w:ascii="Times New Roman" w:hAnsi="Times New Roman" w:cs="Times New Roman"/>
          <w:sz w:val="28"/>
          <w:szCs w:val="28"/>
        </w:rPr>
        <w:t>кол, которые оборудованы «Школь</w:t>
      </w:r>
      <w:r w:rsidRPr="00D44011">
        <w:rPr>
          <w:rFonts w:ascii="Times New Roman" w:hAnsi="Times New Roman" w:cs="Times New Roman"/>
          <w:sz w:val="28"/>
          <w:szCs w:val="28"/>
        </w:rPr>
        <w:t xml:space="preserve">ными </w:t>
      </w:r>
      <w:proofErr w:type="spellStart"/>
      <w:r w:rsidRPr="00D44011">
        <w:rPr>
          <w:rFonts w:ascii="Times New Roman" w:hAnsi="Times New Roman" w:cs="Times New Roman"/>
          <w:sz w:val="28"/>
          <w:szCs w:val="28"/>
        </w:rPr>
        <w:t>кванториумами</w:t>
      </w:r>
      <w:proofErr w:type="spellEnd"/>
      <w:r w:rsidRPr="00D44011">
        <w:rPr>
          <w:rFonts w:ascii="Times New Roman" w:hAnsi="Times New Roman" w:cs="Times New Roman"/>
          <w:sz w:val="28"/>
          <w:szCs w:val="28"/>
        </w:rPr>
        <w:t>».</w:t>
      </w:r>
    </w:p>
    <w:p w:rsidR="00546401" w:rsidRPr="00D44011" w:rsidRDefault="00546401" w:rsidP="00D44011">
      <w:pPr>
        <w:pStyle w:val="30"/>
        <w:spacing w:after="0" w:line="276" w:lineRule="auto"/>
        <w:ind w:firstLine="709"/>
        <w:jc w:val="both"/>
        <w:rPr>
          <w:rFonts w:ascii="Times New Roman" w:hAnsi="Times New Roman" w:cs="Times New Roman"/>
          <w:color w:val="auto"/>
          <w:sz w:val="28"/>
          <w:szCs w:val="28"/>
        </w:rPr>
      </w:pPr>
      <w:bookmarkStart w:id="4" w:name="bookmark22"/>
      <w:r w:rsidRPr="00D44011">
        <w:rPr>
          <w:rFonts w:ascii="Times New Roman" w:hAnsi="Times New Roman" w:cs="Times New Roman"/>
          <w:color w:val="auto"/>
          <w:sz w:val="28"/>
          <w:szCs w:val="28"/>
        </w:rPr>
        <w:t>Цель программы</w:t>
      </w:r>
      <w:bookmarkEnd w:id="4"/>
    </w:p>
    <w:p w:rsidR="0054640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Ознакомить учащихся с биохимией как наукой экс</w:t>
      </w:r>
      <w:r w:rsidR="00584992">
        <w:rPr>
          <w:rFonts w:ascii="Times New Roman" w:hAnsi="Times New Roman" w:cs="Times New Roman"/>
          <w:sz w:val="28"/>
          <w:szCs w:val="28"/>
        </w:rPr>
        <w:t>периментальной, сочетающей в се</w:t>
      </w:r>
      <w:r w:rsidRPr="00D44011">
        <w:rPr>
          <w:rFonts w:ascii="Times New Roman" w:hAnsi="Times New Roman" w:cs="Times New Roman"/>
          <w:sz w:val="28"/>
          <w:szCs w:val="28"/>
        </w:rPr>
        <w:t xml:space="preserve">бе органическую химию и биологию. Также данный курс поможет сформировать навыки самостоятельной работы с цифровыми датчиками, проведения измерений и обработки полученных измерений. Развить познавательный интерес и </w:t>
      </w:r>
      <w:proofErr w:type="spellStart"/>
      <w:r w:rsidRPr="00D44011">
        <w:rPr>
          <w:rFonts w:ascii="Times New Roman" w:hAnsi="Times New Roman" w:cs="Times New Roman"/>
          <w:sz w:val="28"/>
          <w:szCs w:val="28"/>
        </w:rPr>
        <w:t>метапредметные</w:t>
      </w:r>
      <w:proofErr w:type="spellEnd"/>
      <w:r w:rsidRPr="00D44011">
        <w:rPr>
          <w:rFonts w:ascii="Times New Roman" w:hAnsi="Times New Roman" w:cs="Times New Roman"/>
          <w:sz w:val="28"/>
          <w:szCs w:val="28"/>
        </w:rPr>
        <w:t xml:space="preserve"> компетенции обучающихся через практическую деятельность; расширить, углубить и обобщить знания о строении, свойствах и функциях </w:t>
      </w:r>
      <w:proofErr w:type="spellStart"/>
      <w:r w:rsidRPr="00D44011">
        <w:rPr>
          <w:rFonts w:ascii="Times New Roman" w:hAnsi="Times New Roman" w:cs="Times New Roman"/>
          <w:sz w:val="28"/>
          <w:szCs w:val="28"/>
        </w:rPr>
        <w:t>биомолекул</w:t>
      </w:r>
      <w:proofErr w:type="spellEnd"/>
      <w:r w:rsidRPr="00D44011">
        <w:rPr>
          <w:rFonts w:ascii="Times New Roman" w:hAnsi="Times New Roman" w:cs="Times New Roman"/>
          <w:sz w:val="28"/>
          <w:szCs w:val="28"/>
        </w:rPr>
        <w:t>; сформи</w:t>
      </w:r>
      <w:r w:rsidR="00584992">
        <w:rPr>
          <w:rFonts w:ascii="Times New Roman" w:hAnsi="Times New Roman" w:cs="Times New Roman"/>
          <w:sz w:val="28"/>
          <w:szCs w:val="28"/>
        </w:rPr>
        <w:t>ровать устойчивый интерес к про</w:t>
      </w:r>
      <w:r w:rsidRPr="00D44011">
        <w:rPr>
          <w:rFonts w:ascii="Times New Roman" w:hAnsi="Times New Roman" w:cs="Times New Roman"/>
          <w:sz w:val="28"/>
          <w:szCs w:val="28"/>
        </w:rPr>
        <w:t xml:space="preserve">фессиональной деятельности в </w:t>
      </w:r>
      <w:r w:rsidRPr="00D44011">
        <w:rPr>
          <w:rFonts w:ascii="Times New Roman" w:hAnsi="Times New Roman" w:cs="Times New Roman"/>
          <w:sz w:val="28"/>
          <w:szCs w:val="28"/>
        </w:rPr>
        <w:lastRenderedPageBreak/>
        <w:t>области естественных наук.</w:t>
      </w:r>
    </w:p>
    <w:p w:rsidR="00D44011" w:rsidRPr="00D44011" w:rsidRDefault="00D44011" w:rsidP="00D44011">
      <w:pPr>
        <w:pStyle w:val="20"/>
        <w:pBdr>
          <w:top w:val="single" w:sz="0" w:space="0" w:color="F3DDD2"/>
          <w:left w:val="single" w:sz="0" w:space="0" w:color="F3DDD2"/>
          <w:bottom w:val="single" w:sz="0" w:space="6" w:color="F3DDD2"/>
          <w:right w:val="single" w:sz="0" w:space="0" w:color="F3DDD2"/>
        </w:pBdr>
        <w:spacing w:after="0" w:line="276" w:lineRule="auto"/>
        <w:rPr>
          <w:rFonts w:ascii="Times New Roman" w:hAnsi="Times New Roman" w:cs="Times New Roman"/>
          <w:color w:val="auto"/>
          <w:sz w:val="28"/>
          <w:szCs w:val="28"/>
        </w:rPr>
      </w:pPr>
      <w:bookmarkStart w:id="5" w:name="bookmark24"/>
      <w:r w:rsidRPr="00D44011">
        <w:rPr>
          <w:rFonts w:ascii="Times New Roman" w:hAnsi="Times New Roman" w:cs="Times New Roman"/>
          <w:color w:val="auto"/>
          <w:sz w:val="28"/>
          <w:szCs w:val="28"/>
        </w:rPr>
        <w:t>Планируемые результаты освоения учебного предмета химии</w:t>
      </w:r>
      <w:r>
        <w:rPr>
          <w:rFonts w:ascii="Times New Roman" w:hAnsi="Times New Roman" w:cs="Times New Roman"/>
          <w:color w:val="auto"/>
          <w:sz w:val="28"/>
          <w:szCs w:val="28"/>
        </w:rPr>
        <w:t xml:space="preserve"> </w:t>
      </w:r>
      <w:r w:rsidRPr="00D44011">
        <w:rPr>
          <w:rFonts w:ascii="Times New Roman" w:hAnsi="Times New Roman" w:cs="Times New Roman"/>
          <w:color w:val="auto"/>
          <w:sz w:val="28"/>
          <w:szCs w:val="28"/>
        </w:rPr>
        <w:t>с описанием универсальных учебных действий,</w:t>
      </w:r>
      <w:r>
        <w:rPr>
          <w:rFonts w:ascii="Times New Roman" w:hAnsi="Times New Roman" w:cs="Times New Roman"/>
          <w:color w:val="auto"/>
          <w:sz w:val="28"/>
          <w:szCs w:val="28"/>
        </w:rPr>
        <w:t xml:space="preserve"> </w:t>
      </w:r>
      <w:r w:rsidRPr="00D44011">
        <w:rPr>
          <w:rFonts w:ascii="Times New Roman" w:hAnsi="Times New Roman" w:cs="Times New Roman"/>
          <w:color w:val="auto"/>
          <w:sz w:val="28"/>
          <w:szCs w:val="28"/>
        </w:rPr>
        <w:t>достигаемых обучающимися</w:t>
      </w:r>
      <w:bookmarkEnd w:id="5"/>
    </w:p>
    <w:p w:rsidR="00546401" w:rsidRPr="00D44011" w:rsidRDefault="00546401" w:rsidP="00D44011">
      <w:pPr>
        <w:pStyle w:val="30"/>
        <w:pBdr>
          <w:top w:val="single" w:sz="0" w:space="4" w:color="F3DDD2"/>
          <w:left w:val="single" w:sz="0" w:space="0" w:color="F3DDD2"/>
          <w:bottom w:val="single" w:sz="0" w:space="6" w:color="F3DDD2"/>
          <w:right w:val="single" w:sz="0" w:space="0" w:color="F3DDD2"/>
        </w:pBdr>
        <w:spacing w:after="0" w:line="276" w:lineRule="auto"/>
        <w:rPr>
          <w:rFonts w:ascii="Times New Roman" w:hAnsi="Times New Roman" w:cs="Times New Roman"/>
          <w:color w:val="auto"/>
          <w:sz w:val="28"/>
          <w:szCs w:val="28"/>
        </w:rPr>
      </w:pPr>
      <w:bookmarkStart w:id="6" w:name="bookmark26"/>
      <w:r w:rsidRPr="00D44011">
        <w:rPr>
          <w:rFonts w:ascii="Times New Roman" w:hAnsi="Times New Roman" w:cs="Times New Roman"/>
          <w:color w:val="auto"/>
          <w:sz w:val="28"/>
          <w:szCs w:val="28"/>
        </w:rPr>
        <w:t>Личностные результаты:</w:t>
      </w:r>
      <w:bookmarkEnd w:id="6"/>
    </w:p>
    <w:p w:rsidR="00546401" w:rsidRPr="00D44011" w:rsidRDefault="00546401" w:rsidP="00D44011">
      <w:pPr>
        <w:pStyle w:val="1"/>
        <w:pBdr>
          <w:top w:val="single" w:sz="0" w:space="0" w:color="F3DDD2"/>
          <w:left w:val="single" w:sz="0" w:space="0" w:color="F3DDD2"/>
          <w:bottom w:val="single" w:sz="0" w:space="6" w:color="F3DDD2"/>
          <w:right w:val="single" w:sz="0" w:space="0" w:color="F3DDD2"/>
        </w:pBdr>
        <w:spacing w:line="276" w:lineRule="auto"/>
        <w:ind w:firstLine="340"/>
        <w:jc w:val="center"/>
        <w:rPr>
          <w:rFonts w:ascii="Times New Roman" w:hAnsi="Times New Roman" w:cs="Times New Roman"/>
          <w:sz w:val="28"/>
          <w:szCs w:val="28"/>
        </w:rPr>
      </w:pPr>
      <w:r w:rsidRPr="00D44011">
        <w:rPr>
          <w:rFonts w:ascii="Times New Roman" w:hAnsi="Times New Roman" w:cs="Times New Roman"/>
          <w:i/>
          <w:iCs/>
          <w:sz w:val="28"/>
          <w:szCs w:val="28"/>
        </w:rPr>
        <w:t>Обучающийся получит возможность для формирования следующих личностных УУД:</w:t>
      </w:r>
    </w:p>
    <w:p w:rsidR="00546401" w:rsidRPr="00D44011" w:rsidRDefault="00546401" w:rsidP="00D44011">
      <w:pPr>
        <w:pStyle w:val="1"/>
        <w:numPr>
          <w:ilvl w:val="0"/>
          <w:numId w:val="1"/>
        </w:numPr>
        <w:pBdr>
          <w:top w:val="single" w:sz="0" w:space="0" w:color="F3DDD2"/>
          <w:left w:val="single" w:sz="0" w:space="0" w:color="F3DDD2"/>
          <w:bottom w:val="single" w:sz="0" w:space="6" w:color="F3DDD2"/>
          <w:right w:val="single" w:sz="0" w:space="0" w:color="F3DDD2"/>
        </w:pBdr>
        <w:tabs>
          <w:tab w:val="left" w:pos="361"/>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определение мотивации изучения учебного материала;</w:t>
      </w:r>
    </w:p>
    <w:p w:rsidR="00546401" w:rsidRPr="00D44011" w:rsidRDefault="00546401" w:rsidP="00D44011">
      <w:pPr>
        <w:pStyle w:val="1"/>
        <w:numPr>
          <w:ilvl w:val="0"/>
          <w:numId w:val="1"/>
        </w:numPr>
        <w:pBdr>
          <w:top w:val="single" w:sz="0" w:space="0" w:color="F3DDD2"/>
          <w:left w:val="single" w:sz="0" w:space="0" w:color="F3DDD2"/>
          <w:bottom w:val="single" w:sz="0" w:space="6" w:color="F3DDD2"/>
          <w:right w:val="single" w:sz="0" w:space="0" w:color="F3DDD2"/>
        </w:pBdr>
        <w:tabs>
          <w:tab w:val="left" w:pos="361"/>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оценивание усваиваемого учебного материала,</w:t>
      </w:r>
      <w:r w:rsidR="00584992">
        <w:rPr>
          <w:rFonts w:ascii="Times New Roman" w:hAnsi="Times New Roman" w:cs="Times New Roman"/>
          <w:sz w:val="28"/>
          <w:szCs w:val="28"/>
        </w:rPr>
        <w:t xml:space="preserve"> исходя из социальных и личност</w:t>
      </w:r>
      <w:r w:rsidRPr="00D44011">
        <w:rPr>
          <w:rFonts w:ascii="Times New Roman" w:hAnsi="Times New Roman" w:cs="Times New Roman"/>
          <w:sz w:val="28"/>
          <w:szCs w:val="28"/>
        </w:rPr>
        <w:t>ных ценностей;</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повышение своего образовательного уровня и уровня готовности к изучению основных исторических событий, связанных с историей развития химии и общества;</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знание правил поведения в чрезвычайных ситуациях;</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оценивание социальной значимости профессий, связанных с химией;</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владение правилами безопасного обращения с химическими веществами и оборудованием, проявление экологической культуры.</w:t>
      </w:r>
    </w:p>
    <w:p w:rsidR="00546401" w:rsidRPr="00D44011" w:rsidRDefault="00546401" w:rsidP="00D44011">
      <w:pPr>
        <w:pStyle w:val="30"/>
        <w:pBdr>
          <w:top w:val="single" w:sz="0" w:space="0" w:color="F3DDD2"/>
          <w:left w:val="single" w:sz="0" w:space="0" w:color="F3DDD2"/>
          <w:bottom w:val="single" w:sz="0" w:space="0" w:color="F3DDD2"/>
          <w:right w:val="single" w:sz="0" w:space="0" w:color="F3DDD2"/>
        </w:pBdr>
        <w:spacing w:after="0" w:line="276" w:lineRule="auto"/>
        <w:rPr>
          <w:rFonts w:ascii="Times New Roman" w:hAnsi="Times New Roman" w:cs="Times New Roman"/>
          <w:color w:val="auto"/>
          <w:sz w:val="28"/>
          <w:szCs w:val="28"/>
        </w:rPr>
      </w:pPr>
      <w:bookmarkStart w:id="7" w:name="bookmark29"/>
      <w:proofErr w:type="spellStart"/>
      <w:r w:rsidRPr="00D44011">
        <w:rPr>
          <w:rFonts w:ascii="Times New Roman" w:hAnsi="Times New Roman" w:cs="Times New Roman"/>
          <w:color w:val="auto"/>
          <w:sz w:val="28"/>
          <w:szCs w:val="28"/>
        </w:rPr>
        <w:t>Метапредметные</w:t>
      </w:r>
      <w:proofErr w:type="spellEnd"/>
      <w:r w:rsidRPr="00D44011">
        <w:rPr>
          <w:rFonts w:ascii="Times New Roman" w:hAnsi="Times New Roman" w:cs="Times New Roman"/>
          <w:color w:val="auto"/>
          <w:sz w:val="28"/>
          <w:szCs w:val="28"/>
        </w:rPr>
        <w:t xml:space="preserve"> результаты:</w:t>
      </w:r>
      <w:bookmarkEnd w:id="7"/>
    </w:p>
    <w:p w:rsidR="00546401" w:rsidRPr="00D44011" w:rsidRDefault="00546401" w:rsidP="00D44011">
      <w:pPr>
        <w:pStyle w:val="1"/>
        <w:pBdr>
          <w:top w:val="single" w:sz="0" w:space="0" w:color="F3DDD2"/>
          <w:left w:val="single" w:sz="0" w:space="0" w:color="F3DDD2"/>
          <w:bottom w:val="single" w:sz="0" w:space="0" w:color="F3DDD2"/>
          <w:right w:val="single" w:sz="0" w:space="0" w:color="F3DDD2"/>
        </w:pBdr>
        <w:spacing w:line="276" w:lineRule="auto"/>
        <w:jc w:val="both"/>
        <w:rPr>
          <w:rFonts w:ascii="Times New Roman" w:hAnsi="Times New Roman" w:cs="Times New Roman"/>
          <w:sz w:val="28"/>
          <w:szCs w:val="28"/>
        </w:rPr>
      </w:pPr>
      <w:r w:rsidRPr="00D44011">
        <w:rPr>
          <w:rFonts w:ascii="Times New Roman" w:hAnsi="Times New Roman" w:cs="Times New Roman"/>
          <w:i/>
          <w:iCs/>
          <w:sz w:val="28"/>
          <w:szCs w:val="28"/>
        </w:rPr>
        <w:t>Регулятивные</w:t>
      </w:r>
    </w:p>
    <w:p w:rsidR="00546401" w:rsidRPr="00D44011" w:rsidRDefault="00546401" w:rsidP="00D44011">
      <w:pPr>
        <w:pStyle w:val="1"/>
        <w:pBdr>
          <w:top w:val="single" w:sz="0" w:space="2" w:color="F3DDD2"/>
          <w:left w:val="single" w:sz="0" w:space="0" w:color="F3DDD2"/>
          <w:bottom w:val="single" w:sz="0" w:space="0" w:color="F3DDD2"/>
          <w:right w:val="single" w:sz="0" w:space="0" w:color="F3DDD2"/>
        </w:pBdr>
        <w:spacing w:line="276" w:lineRule="auto"/>
        <w:rPr>
          <w:rFonts w:ascii="Times New Roman" w:hAnsi="Times New Roman" w:cs="Times New Roman"/>
          <w:sz w:val="28"/>
          <w:szCs w:val="28"/>
        </w:rPr>
      </w:pPr>
      <w:r w:rsidRPr="00D44011">
        <w:rPr>
          <w:rFonts w:ascii="Times New Roman" w:hAnsi="Times New Roman" w:cs="Times New Roman"/>
          <w:i/>
          <w:iCs/>
          <w:sz w:val="28"/>
          <w:szCs w:val="28"/>
        </w:rPr>
        <w:t xml:space="preserve">Обучающийся получит возможность для </w:t>
      </w:r>
      <w:proofErr w:type="spellStart"/>
      <w:r w:rsidRPr="00D44011">
        <w:rPr>
          <w:rFonts w:ascii="Times New Roman" w:hAnsi="Times New Roman" w:cs="Times New Roman"/>
          <w:i/>
          <w:iCs/>
          <w:sz w:val="28"/>
          <w:szCs w:val="28"/>
        </w:rPr>
        <w:t>формированияследующих</w:t>
      </w:r>
      <w:proofErr w:type="spellEnd"/>
      <w:r w:rsidRPr="00D44011">
        <w:rPr>
          <w:rFonts w:ascii="Times New Roman" w:hAnsi="Times New Roman" w:cs="Times New Roman"/>
          <w:i/>
          <w:iCs/>
          <w:sz w:val="28"/>
          <w:szCs w:val="28"/>
        </w:rPr>
        <w:t xml:space="preserve"> регулятивных УУД</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основе учёта выделенных учителем ориентиров действия в новом учебном материале;</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планирование пути достижения целей;</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устанавливание целевых приоритетов, выделение альтернативных способов достижения цели и выбор наиболее эффективного способа;</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умение самостоятельно контролировать своё время и управлять им;</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умение принимать решения в проблемной ситуации;</w:t>
      </w:r>
    </w:p>
    <w:p w:rsidR="00546401" w:rsidRPr="00D44011"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постановка учебной задачи, составление плана и последовательности действий;</w:t>
      </w:r>
    </w:p>
    <w:p w:rsidR="00546401" w:rsidRPr="00D44011"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организация рабочего места при выполнении химического эксперимента;</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 xml:space="preserve">прогнозирование результата усвоения, оценивание усвоенного материала, оценка качества и уровня усвоения, коррекция в план и способ действия при необходимости. </w:t>
      </w:r>
      <w:r w:rsidRPr="00D44011">
        <w:rPr>
          <w:rFonts w:ascii="Times New Roman" w:hAnsi="Times New Roman" w:cs="Times New Roman"/>
          <w:i/>
          <w:iCs/>
          <w:sz w:val="28"/>
          <w:szCs w:val="28"/>
        </w:rPr>
        <w:t>Познавательные</w:t>
      </w:r>
    </w:p>
    <w:p w:rsidR="00546401" w:rsidRPr="00D44011" w:rsidRDefault="00546401" w:rsidP="00D44011">
      <w:pPr>
        <w:pStyle w:val="1"/>
        <w:pBdr>
          <w:top w:val="single" w:sz="0" w:space="0" w:color="F3DDD2"/>
          <w:left w:val="single" w:sz="0" w:space="0" w:color="F3DDD2"/>
          <w:bottom w:val="single" w:sz="0" w:space="0" w:color="F3DDD2"/>
          <w:right w:val="single" w:sz="0" w:space="0" w:color="F3DDD2"/>
        </w:pBdr>
        <w:spacing w:line="276" w:lineRule="auto"/>
        <w:rPr>
          <w:rFonts w:ascii="Times New Roman" w:hAnsi="Times New Roman" w:cs="Times New Roman"/>
          <w:sz w:val="28"/>
          <w:szCs w:val="28"/>
        </w:rPr>
      </w:pPr>
      <w:r w:rsidRPr="00D44011">
        <w:rPr>
          <w:rFonts w:ascii="Times New Roman" w:hAnsi="Times New Roman" w:cs="Times New Roman"/>
          <w:i/>
          <w:iCs/>
          <w:sz w:val="28"/>
          <w:szCs w:val="28"/>
        </w:rPr>
        <w:t>Обучающийся получит возможность для формирования</w:t>
      </w:r>
      <w:r w:rsidR="00D44011">
        <w:rPr>
          <w:rFonts w:ascii="Times New Roman" w:hAnsi="Times New Roman" w:cs="Times New Roman"/>
          <w:i/>
          <w:iCs/>
          <w:sz w:val="28"/>
          <w:szCs w:val="28"/>
        </w:rPr>
        <w:t xml:space="preserve"> </w:t>
      </w:r>
      <w:r w:rsidRPr="00D44011">
        <w:rPr>
          <w:rFonts w:ascii="Times New Roman" w:hAnsi="Times New Roman" w:cs="Times New Roman"/>
          <w:i/>
          <w:iCs/>
          <w:sz w:val="28"/>
          <w:szCs w:val="28"/>
        </w:rPr>
        <w:t>следующих познавательных УУД:</w:t>
      </w:r>
    </w:p>
    <w:p w:rsidR="00546401" w:rsidRPr="00D44011"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поиск и выделение информации;</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анализ условий и требований задачи, выбор, сопоставление и обоснование способа решения задачи;</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lastRenderedPageBreak/>
        <w:t>выбор наиболее эффективных способов решения задачи в зависимости от конкретных условий;</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выдвижение и обоснование гипотезы, выбор способа её проверки;</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самостоятельное создание алгоритма деятельности при решении проблем творческого и поискового характера;</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умения характеризовать вещества по составу, строению и свойствам;</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описывание свойств твёрдых, жидких, газообразных веществ, выделение их существенных признаков;</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изображение состава простейших веществ с помощью химических формул и сущности химических реакций с помощью химических уравнений;</w:t>
      </w:r>
    </w:p>
    <w:p w:rsidR="00546401" w:rsidRPr="00D44011" w:rsidRDefault="00546401" w:rsidP="00D44011">
      <w:pPr>
        <w:pStyle w:val="1"/>
        <w:numPr>
          <w:ilvl w:val="0"/>
          <w:numId w:val="1"/>
        </w:numPr>
        <w:pBdr>
          <w:top w:val="single" w:sz="0" w:space="2"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проведение наблюдений и описание признаков и условий течения химических реакций, выполнение химического эксперимента, выводы на основе анализа наблюдений за экспериментом, решение задач, получение химической информации из различных источников;</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умение организовывать исследование с целью проверки гипотез;</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умение делать умозаключения (индуктивное и по аналогии) и выводы;</w:t>
      </w:r>
    </w:p>
    <w:p w:rsidR="00546401" w:rsidRPr="00D44011" w:rsidRDefault="00546401" w:rsidP="00D44011">
      <w:pPr>
        <w:pStyle w:val="1"/>
        <w:numPr>
          <w:ilvl w:val="0"/>
          <w:numId w:val="1"/>
        </w:numPr>
        <w:pBdr>
          <w:top w:val="single" w:sz="0" w:space="0" w:color="F3DDD2"/>
          <w:left w:val="single" w:sz="0" w:space="0" w:color="F3DDD2"/>
          <w:bottom w:val="single" w:sz="0" w:space="0" w:color="F3DDD2"/>
          <w:right w:val="single" w:sz="0" w:space="0" w:color="F3DDD2"/>
        </w:pBdr>
        <w:tabs>
          <w:tab w:val="left" w:pos="39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умение объективно оценивать информацию о веществах и химических процессах, критически относиться к псевдонаучной информации.</w:t>
      </w:r>
    </w:p>
    <w:p w:rsidR="00546401" w:rsidRPr="00D44011" w:rsidRDefault="00546401" w:rsidP="00D44011">
      <w:pPr>
        <w:pStyle w:val="1"/>
        <w:pBdr>
          <w:top w:val="single" w:sz="0" w:space="0" w:color="F3DDD2"/>
          <w:left w:val="single" w:sz="0" w:space="0" w:color="F3DDD2"/>
          <w:bottom w:val="single" w:sz="0" w:space="6" w:color="F3DDD2"/>
          <w:right w:val="single" w:sz="0" w:space="0" w:color="F3DDD2"/>
        </w:pBdr>
        <w:spacing w:line="276" w:lineRule="auto"/>
        <w:ind w:firstLine="640"/>
        <w:jc w:val="both"/>
        <w:rPr>
          <w:rFonts w:ascii="Times New Roman" w:hAnsi="Times New Roman" w:cs="Times New Roman"/>
          <w:sz w:val="28"/>
          <w:szCs w:val="28"/>
        </w:rPr>
      </w:pPr>
      <w:r w:rsidRPr="00D44011">
        <w:rPr>
          <w:rFonts w:ascii="Times New Roman" w:hAnsi="Times New Roman" w:cs="Times New Roman"/>
          <w:i/>
          <w:iCs/>
          <w:sz w:val="28"/>
          <w:szCs w:val="28"/>
        </w:rPr>
        <w:t>Коммуникативные</w:t>
      </w:r>
    </w:p>
    <w:p w:rsidR="00546401" w:rsidRPr="00D44011" w:rsidRDefault="00546401" w:rsidP="00D44011">
      <w:pPr>
        <w:pStyle w:val="1"/>
        <w:pBdr>
          <w:top w:val="single" w:sz="0" w:space="0" w:color="F3DDD2"/>
          <w:left w:val="single" w:sz="0" w:space="0" w:color="F3DDD2"/>
          <w:bottom w:val="single" w:sz="0" w:space="0" w:color="F3DDD2"/>
          <w:right w:val="single" w:sz="0" w:space="0" w:color="F3DDD2"/>
        </w:pBdr>
        <w:spacing w:line="276" w:lineRule="auto"/>
        <w:ind w:firstLine="640"/>
        <w:rPr>
          <w:rFonts w:ascii="Times New Roman" w:hAnsi="Times New Roman" w:cs="Times New Roman"/>
          <w:sz w:val="28"/>
          <w:szCs w:val="28"/>
        </w:rPr>
      </w:pPr>
      <w:r w:rsidRPr="00D44011">
        <w:rPr>
          <w:rFonts w:ascii="Times New Roman" w:hAnsi="Times New Roman" w:cs="Times New Roman"/>
          <w:i/>
          <w:iCs/>
          <w:sz w:val="28"/>
          <w:szCs w:val="28"/>
        </w:rPr>
        <w:t>Обучающийся получит возможность для формирования</w:t>
      </w:r>
      <w:r w:rsidR="00D44011">
        <w:rPr>
          <w:rFonts w:ascii="Times New Roman" w:hAnsi="Times New Roman" w:cs="Times New Roman"/>
          <w:i/>
          <w:iCs/>
          <w:sz w:val="28"/>
          <w:szCs w:val="28"/>
        </w:rPr>
        <w:t xml:space="preserve"> </w:t>
      </w:r>
      <w:r w:rsidRPr="00D44011">
        <w:rPr>
          <w:rFonts w:ascii="Times New Roman" w:hAnsi="Times New Roman" w:cs="Times New Roman"/>
          <w:i/>
          <w:iCs/>
          <w:sz w:val="28"/>
          <w:szCs w:val="28"/>
        </w:rPr>
        <w:t>следующих коммуникативных УУД:</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полное и точное выражение своих мыслей в соответствии с задачами и условиями коммуникации;</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адекватное использование речевых средств для дискуссии и аргументации своей позиции, умение представлять конкретное содержание с сообщением его в письменной и устной форме, определение способов взаимодействия, сотрудничество в поиске и сборе информации;</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определение способов взаимодействия, сотрудничество в поиске и сборе информации, участие в диалоге, планирование общих способов работы, проявление ува</w:t>
      </w:r>
      <w:r w:rsidRPr="00D44011">
        <w:rPr>
          <w:rFonts w:ascii="Times New Roman" w:hAnsi="Times New Roman" w:cs="Times New Roman"/>
          <w:sz w:val="28"/>
          <w:szCs w:val="28"/>
        </w:rPr>
        <w:softHyphen/>
        <w:t>жительного отношения к другим обучаемым;</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описание содержания выполняемых действий с целью ориентировки предметно</w:t>
      </w:r>
      <w:r w:rsidR="00584992">
        <w:rPr>
          <w:rFonts w:ascii="Times New Roman" w:hAnsi="Times New Roman" w:cs="Times New Roman"/>
          <w:sz w:val="28"/>
          <w:szCs w:val="28"/>
        </w:rPr>
        <w:t xml:space="preserve"> </w:t>
      </w:r>
      <w:r w:rsidRPr="00D44011">
        <w:rPr>
          <w:rFonts w:ascii="Times New Roman" w:hAnsi="Times New Roman" w:cs="Times New Roman"/>
          <w:sz w:val="28"/>
          <w:szCs w:val="28"/>
        </w:rPr>
        <w:t>практической деятельности;</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умения учитывать разные мнения и стремиться к координации различных позиций в сотрудничестве;</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формулировать собственное мнение и позицию, аргументировать и координиро</w:t>
      </w:r>
      <w:r w:rsidRPr="00D44011">
        <w:rPr>
          <w:rFonts w:ascii="Times New Roman" w:hAnsi="Times New Roman" w:cs="Times New Roman"/>
          <w:sz w:val="28"/>
          <w:szCs w:val="28"/>
        </w:rPr>
        <w:softHyphen/>
        <w:t>вать её с позициями партнёров в сотрудничестве при выработке общего решения в совместной деятельности;</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 xml:space="preserve">осуществлять взаимный контроль и оказывать в сотрудничестве необходимую </w:t>
      </w:r>
      <w:r w:rsidRPr="00D44011">
        <w:rPr>
          <w:rFonts w:ascii="Times New Roman" w:hAnsi="Times New Roman" w:cs="Times New Roman"/>
          <w:sz w:val="28"/>
          <w:szCs w:val="28"/>
        </w:rPr>
        <w:lastRenderedPageBreak/>
        <w:t>взаимопомощь;</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планировать общие способы работы; осуществлять контроль, коррекцию, оценку действий партнёра, уметь убеждать;</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использовать адекватные языковые средства для отображения своих чувств, мыслей, мотивов и потребностей;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546401" w:rsidRPr="00D44011" w:rsidRDefault="00546401" w:rsidP="00D44011">
      <w:pPr>
        <w:pStyle w:val="30"/>
        <w:pBdr>
          <w:top w:val="single" w:sz="0" w:space="0" w:color="F3DDD2"/>
          <w:left w:val="single" w:sz="0" w:space="0" w:color="F3DDD2"/>
          <w:bottom w:val="single" w:sz="0" w:space="6" w:color="F3DDD2"/>
          <w:right w:val="single" w:sz="0" w:space="0" w:color="F3DDD2"/>
        </w:pBdr>
        <w:spacing w:after="0" w:line="276" w:lineRule="auto"/>
        <w:ind w:firstLine="640"/>
        <w:jc w:val="both"/>
        <w:rPr>
          <w:rFonts w:ascii="Times New Roman" w:hAnsi="Times New Roman" w:cs="Times New Roman"/>
          <w:color w:val="auto"/>
          <w:sz w:val="28"/>
          <w:szCs w:val="28"/>
        </w:rPr>
      </w:pPr>
      <w:bookmarkStart w:id="8" w:name="bookmark31"/>
      <w:r w:rsidRPr="00D44011">
        <w:rPr>
          <w:rFonts w:ascii="Times New Roman" w:hAnsi="Times New Roman" w:cs="Times New Roman"/>
          <w:color w:val="auto"/>
          <w:sz w:val="28"/>
          <w:szCs w:val="28"/>
        </w:rPr>
        <w:t>Предметные результаты</w:t>
      </w:r>
      <w:bookmarkEnd w:id="8"/>
    </w:p>
    <w:p w:rsidR="00546401" w:rsidRPr="00D44011" w:rsidRDefault="00546401" w:rsidP="00D44011">
      <w:pPr>
        <w:pStyle w:val="1"/>
        <w:pBdr>
          <w:top w:val="single" w:sz="0" w:space="0" w:color="F3DDD2"/>
          <w:left w:val="single" w:sz="0" w:space="0" w:color="F3DDD2"/>
          <w:bottom w:val="single" w:sz="0" w:space="6" w:color="F3DDD2"/>
          <w:right w:val="single" w:sz="0" w:space="0" w:color="F3DDD2"/>
        </w:pBdr>
        <w:spacing w:line="276" w:lineRule="auto"/>
        <w:ind w:firstLine="640"/>
        <w:jc w:val="both"/>
        <w:rPr>
          <w:rFonts w:ascii="Times New Roman" w:hAnsi="Times New Roman" w:cs="Times New Roman"/>
          <w:sz w:val="28"/>
          <w:szCs w:val="28"/>
        </w:rPr>
      </w:pPr>
      <w:r w:rsidRPr="00D44011">
        <w:rPr>
          <w:rFonts w:ascii="Times New Roman" w:hAnsi="Times New Roman" w:cs="Times New Roman"/>
          <w:i/>
          <w:iCs/>
          <w:sz w:val="28"/>
          <w:szCs w:val="28"/>
        </w:rPr>
        <w:t>Обучающийся научится:</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применять основные методы познания: наблюдение, измерение, эксперимент;</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характеризовать термины и понятия, объяснять взаимосвязь между ними;</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обосновывать систему взглядов на живую природу, применяя биологические теории, учения, законы, закономерности, понимать границы их применимости;</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классифицировать основные биологические макромолекулы;</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описывать функции белков, нуклеиновых кислот, углеводов и липидов;</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устанавливать связь строения и функций основных биологических макромолекул, их роль в процессах клеточного метаболизма;</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 xml:space="preserve">объяснять значение микро-, макро- и </w:t>
      </w:r>
      <w:proofErr w:type="spellStart"/>
      <w:r w:rsidRPr="00D44011">
        <w:rPr>
          <w:rFonts w:ascii="Times New Roman" w:hAnsi="Times New Roman" w:cs="Times New Roman"/>
          <w:sz w:val="28"/>
          <w:szCs w:val="28"/>
        </w:rPr>
        <w:t>ультрамикроэлементов</w:t>
      </w:r>
      <w:proofErr w:type="spellEnd"/>
      <w:r w:rsidRPr="00D44011">
        <w:rPr>
          <w:rFonts w:ascii="Times New Roman" w:hAnsi="Times New Roman" w:cs="Times New Roman"/>
          <w:sz w:val="28"/>
          <w:szCs w:val="28"/>
        </w:rPr>
        <w:t xml:space="preserve"> в клетке;</w:t>
      </w:r>
    </w:p>
    <w:p w:rsidR="00546401" w:rsidRPr="00D44011" w:rsidRDefault="00546401" w:rsidP="00D44011">
      <w:pPr>
        <w:pStyle w:val="1"/>
        <w:numPr>
          <w:ilvl w:val="0"/>
          <w:numId w:val="2"/>
        </w:numPr>
        <w:pBdr>
          <w:top w:val="single" w:sz="0" w:space="0" w:color="F3DDD2"/>
          <w:left w:val="single" w:sz="0" w:space="0" w:color="F3DDD2"/>
          <w:bottom w:val="single" w:sz="0" w:space="6" w:color="F3DDD2"/>
          <w:right w:val="single" w:sz="0" w:space="0" w:color="F3DDD2"/>
        </w:pBdr>
        <w:tabs>
          <w:tab w:val="left" w:pos="678"/>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понимать сущность биосинтеза белков, механизма действия ферментов, биосинтеза ДНК и РНК, распада белков, биосинтеза и обмена углеводов, биосинтеза и обмена липидов, биологического окисления и синтеза АТФ, механизма действия стероидных гормонов;</w:t>
      </w:r>
    </w:p>
    <w:p w:rsidR="00546401" w:rsidRPr="00D44011"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 xml:space="preserve">решать задачи на определение последовательности нуклеотидов ДНК и </w:t>
      </w:r>
      <w:proofErr w:type="spellStart"/>
      <w:r w:rsidRPr="00D44011">
        <w:rPr>
          <w:rFonts w:ascii="Times New Roman" w:hAnsi="Times New Roman" w:cs="Times New Roman"/>
          <w:sz w:val="28"/>
          <w:szCs w:val="28"/>
        </w:rPr>
        <w:t>иРНК</w:t>
      </w:r>
      <w:proofErr w:type="spellEnd"/>
      <w:r w:rsidRPr="00D44011">
        <w:rPr>
          <w:rFonts w:ascii="Times New Roman" w:hAnsi="Times New Roman" w:cs="Times New Roman"/>
          <w:sz w:val="28"/>
          <w:szCs w:val="28"/>
        </w:rPr>
        <w:t xml:space="preserve"> (</w:t>
      </w:r>
      <w:proofErr w:type="spellStart"/>
      <w:r w:rsidRPr="00D44011">
        <w:rPr>
          <w:rFonts w:ascii="Times New Roman" w:hAnsi="Times New Roman" w:cs="Times New Roman"/>
          <w:sz w:val="28"/>
          <w:szCs w:val="28"/>
        </w:rPr>
        <w:t>мР</w:t>
      </w:r>
      <w:proofErr w:type="spellEnd"/>
      <w:r w:rsidRPr="00D44011">
        <w:rPr>
          <w:rFonts w:ascii="Times New Roman" w:hAnsi="Times New Roman" w:cs="Times New Roman"/>
          <w:sz w:val="28"/>
          <w:szCs w:val="28"/>
        </w:rPr>
        <w:t xml:space="preserve">- НК), антикодонов </w:t>
      </w:r>
      <w:proofErr w:type="spellStart"/>
      <w:r w:rsidRPr="00D44011">
        <w:rPr>
          <w:rFonts w:ascii="Times New Roman" w:hAnsi="Times New Roman" w:cs="Times New Roman"/>
          <w:sz w:val="28"/>
          <w:szCs w:val="28"/>
        </w:rPr>
        <w:t>тРНК</w:t>
      </w:r>
      <w:proofErr w:type="spellEnd"/>
      <w:r w:rsidRPr="00D44011">
        <w:rPr>
          <w:rFonts w:ascii="Times New Roman" w:hAnsi="Times New Roman" w:cs="Times New Roman"/>
          <w:sz w:val="28"/>
          <w:szCs w:val="28"/>
        </w:rPr>
        <w:t xml:space="preserve">, последовательности аминокислот в молекуле белка, применяя знания о реакциях матричного синтеза, генетическом коде, принципе </w:t>
      </w:r>
      <w:proofErr w:type="spellStart"/>
      <w:r w:rsidRPr="00D44011">
        <w:rPr>
          <w:rFonts w:ascii="Times New Roman" w:hAnsi="Times New Roman" w:cs="Times New Roman"/>
          <w:sz w:val="28"/>
          <w:szCs w:val="28"/>
        </w:rPr>
        <w:t>комплементарности</w:t>
      </w:r>
      <w:proofErr w:type="spellEnd"/>
      <w:r w:rsidRPr="00D44011">
        <w:rPr>
          <w:rFonts w:ascii="Times New Roman" w:hAnsi="Times New Roman" w:cs="Times New Roman"/>
          <w:sz w:val="28"/>
          <w:szCs w:val="28"/>
        </w:rPr>
        <w:t>;</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делать выводы об изменениях, которые произойдут в процессах матричного синтеза в случае изменения последовательности нуклеотидов ДНК;</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546401" w:rsidRPr="00D44011"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характеризовать методы биохимических исследований;</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lastRenderedPageBreak/>
        <w:t>проводить учебно-исследовательскую деятельность: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546401" w:rsidRPr="00D44011" w:rsidRDefault="00546401" w:rsidP="00D44011">
      <w:pPr>
        <w:pStyle w:val="1"/>
        <w:pBdr>
          <w:top w:val="single" w:sz="0" w:space="0" w:color="F3DDD2"/>
          <w:left w:val="single" w:sz="0" w:space="0" w:color="F3DDD2"/>
          <w:bottom w:val="single" w:sz="0" w:space="0" w:color="F3DDD2"/>
          <w:right w:val="single" w:sz="0" w:space="0" w:color="F3DDD2"/>
        </w:pBdr>
        <w:spacing w:line="276" w:lineRule="auto"/>
        <w:rPr>
          <w:rFonts w:ascii="Times New Roman" w:hAnsi="Times New Roman" w:cs="Times New Roman"/>
          <w:sz w:val="28"/>
          <w:szCs w:val="28"/>
        </w:rPr>
      </w:pPr>
      <w:r w:rsidRPr="00D44011">
        <w:rPr>
          <w:rFonts w:ascii="Times New Roman" w:hAnsi="Times New Roman" w:cs="Times New Roman"/>
          <w:i/>
          <w:iCs/>
          <w:sz w:val="28"/>
          <w:szCs w:val="28"/>
        </w:rPr>
        <w:t>Обучающийся получит возможность научиться:</w:t>
      </w:r>
    </w:p>
    <w:p w:rsidR="00546401" w:rsidRPr="00D44011"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w:t>
      </w:r>
      <w:r w:rsidRPr="00D44011">
        <w:rPr>
          <w:rFonts w:ascii="Times New Roman" w:hAnsi="Times New Roman" w:cs="Times New Roman"/>
          <w:sz w:val="28"/>
          <w:szCs w:val="28"/>
        </w:rPr>
        <w:softHyphen/>
        <w:t>акции, о характере и продуктах различных химических реакций;</w:t>
      </w:r>
    </w:p>
    <w:p w:rsidR="00546401" w:rsidRPr="00D44011"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546401" w:rsidRPr="00D44011"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использовать приобретённые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546401" w:rsidRPr="00D44011" w:rsidRDefault="00546401" w:rsidP="00D44011">
      <w:pPr>
        <w:pStyle w:val="1"/>
        <w:numPr>
          <w:ilvl w:val="0"/>
          <w:numId w:val="2"/>
        </w:numPr>
        <w:pBdr>
          <w:top w:val="single" w:sz="0" w:space="0" w:color="F3DDD2"/>
          <w:left w:val="single" w:sz="0" w:space="0" w:color="F3DDD2"/>
          <w:bottom w:val="single" w:sz="0" w:space="0" w:color="F3DDD2"/>
          <w:right w:val="single" w:sz="0" w:space="0" w:color="F3DDD2"/>
        </w:pBdr>
        <w:tabs>
          <w:tab w:val="left" w:pos="393"/>
        </w:tabs>
        <w:spacing w:line="276" w:lineRule="auto"/>
        <w:ind w:hanging="360"/>
        <w:rPr>
          <w:rFonts w:ascii="Times New Roman" w:hAnsi="Times New Roman" w:cs="Times New Roman"/>
          <w:sz w:val="28"/>
          <w:szCs w:val="28"/>
        </w:rPr>
      </w:pPr>
      <w:r w:rsidRPr="00D44011">
        <w:rPr>
          <w:rFonts w:ascii="Times New Roman" w:hAnsi="Times New Roman" w:cs="Times New Roman"/>
          <w:sz w:val="28"/>
          <w:szCs w:val="28"/>
        </w:rPr>
        <w:t>объективно оценивать информацию о веществах и химических процессах;</w:t>
      </w:r>
    </w:p>
    <w:p w:rsidR="00546401" w:rsidRPr="00D44011"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осознавать значение теоретических знаний по химии для практической деятельности человека;</w:t>
      </w:r>
    </w:p>
    <w:p w:rsidR="00546401" w:rsidRPr="00D44011" w:rsidRDefault="00546401" w:rsidP="00D44011">
      <w:pPr>
        <w:pStyle w:val="1"/>
        <w:numPr>
          <w:ilvl w:val="0"/>
          <w:numId w:val="2"/>
        </w:numPr>
        <w:pBdr>
          <w:top w:val="single" w:sz="0" w:space="0" w:color="F3DDD2"/>
          <w:left w:val="single" w:sz="0" w:space="0" w:color="F3DDD2"/>
          <w:bottom w:val="single" w:sz="0" w:space="17" w:color="F3DDD2"/>
          <w:right w:val="single" w:sz="0" w:space="0" w:color="F3DDD2"/>
        </w:pBdr>
        <w:tabs>
          <w:tab w:val="left" w:pos="393"/>
        </w:tabs>
        <w:spacing w:line="276" w:lineRule="auto"/>
        <w:ind w:hanging="360"/>
        <w:jc w:val="both"/>
        <w:rPr>
          <w:rFonts w:ascii="Times New Roman" w:hAnsi="Times New Roman" w:cs="Times New Roman"/>
          <w:sz w:val="28"/>
          <w:szCs w:val="28"/>
        </w:rPr>
      </w:pPr>
      <w:r w:rsidRPr="00D44011">
        <w:rPr>
          <w:rFonts w:ascii="Times New Roman" w:hAnsi="Times New Roman" w:cs="Times New Roman"/>
          <w:sz w:val="28"/>
          <w:szCs w:val="28"/>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и др.</w:t>
      </w:r>
    </w:p>
    <w:p w:rsidR="00546401" w:rsidRPr="00D44011" w:rsidRDefault="00546401" w:rsidP="00D44011">
      <w:pPr>
        <w:pStyle w:val="20"/>
        <w:spacing w:after="0" w:line="276" w:lineRule="auto"/>
        <w:rPr>
          <w:rFonts w:ascii="Times New Roman" w:hAnsi="Times New Roman" w:cs="Times New Roman"/>
          <w:color w:val="auto"/>
          <w:sz w:val="28"/>
          <w:szCs w:val="28"/>
        </w:rPr>
      </w:pPr>
      <w:bookmarkStart w:id="9" w:name="bookmark33"/>
      <w:r w:rsidRPr="00D44011">
        <w:rPr>
          <w:rFonts w:ascii="Times New Roman" w:hAnsi="Times New Roman" w:cs="Times New Roman"/>
          <w:color w:val="auto"/>
          <w:sz w:val="28"/>
          <w:szCs w:val="28"/>
        </w:rPr>
        <w:t>Формы контроля</w:t>
      </w:r>
      <w:bookmarkEnd w:id="9"/>
    </w:p>
    <w:p w:rsidR="00546401" w:rsidRPr="00D44011" w:rsidRDefault="00546401" w:rsidP="00D44011">
      <w:pPr>
        <w:pStyle w:val="1"/>
        <w:numPr>
          <w:ilvl w:val="0"/>
          <w:numId w:val="2"/>
        </w:numPr>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Контроль результатов обучения в соответствии с данной образовательной программой проводится в форме письменных и экспериментальных работ, предполагается проведение промежуточной и итоговой аттестации. Промежуточная аттестация проводится в виде тестирования по темам курса, принимаются отчёты по практическим работам, самостоятельные творческие работы, итоговые учебно-исследовательские проекты. Итоговое занятие проходит в виде научно-практической конференции или круглого стола, где заслушиваются доклады учащихся по выбранной теме исследования, которые могут быть представлены в форме реферата или отчёта по исследовательской работе.</w:t>
      </w:r>
    </w:p>
    <w:p w:rsidR="00546401" w:rsidRPr="00D44011" w:rsidRDefault="00546401" w:rsidP="00D44011">
      <w:pPr>
        <w:pStyle w:val="1"/>
        <w:tabs>
          <w:tab w:val="left" w:pos="993"/>
        </w:tabs>
        <w:spacing w:line="276" w:lineRule="auto"/>
        <w:ind w:left="709" w:firstLine="0"/>
        <w:jc w:val="both"/>
        <w:rPr>
          <w:rFonts w:ascii="Times New Roman" w:hAnsi="Times New Roman" w:cs="Times New Roman"/>
          <w:sz w:val="28"/>
          <w:szCs w:val="28"/>
        </w:rPr>
      </w:pPr>
      <w:r w:rsidRPr="00D44011">
        <w:rPr>
          <w:rFonts w:ascii="Times New Roman" w:hAnsi="Times New Roman" w:cs="Times New Roman"/>
          <w:i/>
          <w:iCs/>
          <w:sz w:val="28"/>
          <w:szCs w:val="28"/>
        </w:rPr>
        <w:t>Сроки реализации</w:t>
      </w:r>
    </w:p>
    <w:p w:rsidR="00546401" w:rsidRPr="00D44011" w:rsidRDefault="00546401" w:rsidP="00D44011">
      <w:pPr>
        <w:pStyle w:val="1"/>
        <w:numPr>
          <w:ilvl w:val="0"/>
          <w:numId w:val="2"/>
        </w:numPr>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Программа рассчитана на 2 года обучения. Периодичность занятий: еженедельно. Длительность одного занятия — 1 академический час.</w:t>
      </w:r>
    </w:p>
    <w:p w:rsidR="00546401" w:rsidRPr="00D44011" w:rsidRDefault="00546401" w:rsidP="00D44011">
      <w:pPr>
        <w:pStyle w:val="1"/>
        <w:tabs>
          <w:tab w:val="left" w:pos="993"/>
        </w:tabs>
        <w:spacing w:line="276" w:lineRule="auto"/>
        <w:ind w:left="709" w:firstLine="0"/>
        <w:jc w:val="both"/>
        <w:rPr>
          <w:rFonts w:ascii="Times New Roman" w:hAnsi="Times New Roman" w:cs="Times New Roman"/>
          <w:sz w:val="28"/>
          <w:szCs w:val="28"/>
        </w:rPr>
      </w:pPr>
      <w:r w:rsidRPr="00D44011">
        <w:rPr>
          <w:rFonts w:ascii="Times New Roman" w:hAnsi="Times New Roman" w:cs="Times New Roman"/>
          <w:i/>
          <w:iCs/>
          <w:sz w:val="28"/>
          <w:szCs w:val="28"/>
        </w:rPr>
        <w:t>Формы и методы обучения</w:t>
      </w:r>
    </w:p>
    <w:p w:rsidR="00546401" w:rsidRPr="00D44011" w:rsidRDefault="00546401" w:rsidP="00D44011">
      <w:pPr>
        <w:pStyle w:val="1"/>
        <w:numPr>
          <w:ilvl w:val="0"/>
          <w:numId w:val="2"/>
        </w:numPr>
        <w:tabs>
          <w:tab w:val="left" w:pos="993"/>
        </w:tabs>
        <w:spacing w:line="276" w:lineRule="auto"/>
        <w:ind w:firstLine="709"/>
        <w:rPr>
          <w:rFonts w:ascii="Times New Roman" w:hAnsi="Times New Roman" w:cs="Times New Roman"/>
          <w:sz w:val="28"/>
          <w:szCs w:val="28"/>
        </w:rPr>
      </w:pPr>
      <w:r w:rsidRPr="00D44011">
        <w:rPr>
          <w:rFonts w:ascii="Times New Roman" w:hAnsi="Times New Roman" w:cs="Times New Roman"/>
          <w:sz w:val="28"/>
          <w:szCs w:val="28"/>
        </w:rPr>
        <w:t>Учитель распределяет учащихся в учебную группу постоянного состава.</w:t>
      </w:r>
    </w:p>
    <w:p w:rsidR="00546401" w:rsidRPr="00D44011" w:rsidRDefault="00546401" w:rsidP="00D44011">
      <w:pPr>
        <w:pStyle w:val="20"/>
        <w:spacing w:after="0" w:line="276" w:lineRule="auto"/>
        <w:rPr>
          <w:rFonts w:ascii="Times New Roman" w:hAnsi="Times New Roman" w:cs="Times New Roman"/>
          <w:color w:val="auto"/>
          <w:sz w:val="28"/>
          <w:szCs w:val="28"/>
        </w:rPr>
      </w:pPr>
      <w:bookmarkStart w:id="10" w:name="bookmark36"/>
      <w:r w:rsidRPr="00D44011">
        <w:rPr>
          <w:rFonts w:ascii="Times New Roman" w:hAnsi="Times New Roman" w:cs="Times New Roman"/>
          <w:color w:val="auto"/>
          <w:sz w:val="28"/>
          <w:szCs w:val="28"/>
        </w:rPr>
        <w:lastRenderedPageBreak/>
        <w:t>Основное содержание программы элективного курса</w:t>
      </w:r>
      <w:bookmarkEnd w:id="10"/>
    </w:p>
    <w:p w:rsidR="00546401" w:rsidRPr="00D44011" w:rsidRDefault="00546401" w:rsidP="00D44011">
      <w:pPr>
        <w:pStyle w:val="1"/>
        <w:spacing w:line="276" w:lineRule="auto"/>
        <w:ind w:firstLine="0"/>
        <w:jc w:val="center"/>
        <w:rPr>
          <w:rFonts w:ascii="Times New Roman" w:hAnsi="Times New Roman" w:cs="Times New Roman"/>
          <w:sz w:val="28"/>
          <w:szCs w:val="28"/>
        </w:rPr>
      </w:pPr>
      <w:r w:rsidRPr="00D44011">
        <w:rPr>
          <w:rFonts w:ascii="Times New Roman" w:hAnsi="Times New Roman" w:cs="Times New Roman"/>
          <w:b/>
          <w:bCs/>
          <w:sz w:val="28"/>
          <w:szCs w:val="28"/>
        </w:rPr>
        <w:t>Учебно-тематический план</w:t>
      </w:r>
    </w:p>
    <w:tbl>
      <w:tblPr>
        <w:tblW w:w="0" w:type="auto"/>
        <w:tblInd w:w="-3" w:type="dxa"/>
        <w:tblLayout w:type="fixed"/>
        <w:tblCellMar>
          <w:left w:w="10" w:type="dxa"/>
          <w:right w:w="10" w:type="dxa"/>
        </w:tblCellMar>
        <w:tblLook w:val="04A0" w:firstRow="1" w:lastRow="0" w:firstColumn="1" w:lastColumn="0" w:noHBand="0" w:noVBand="1"/>
      </w:tblPr>
      <w:tblGrid>
        <w:gridCol w:w="1123"/>
        <w:gridCol w:w="5269"/>
        <w:gridCol w:w="1243"/>
        <w:gridCol w:w="1248"/>
        <w:gridCol w:w="1282"/>
      </w:tblGrid>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eastAsia="Times New Roman" w:hAnsi="Times New Roman" w:cs="Times New Roman"/>
                <w:b/>
                <w:bCs/>
                <w:sz w:val="24"/>
                <w:szCs w:val="24"/>
              </w:rPr>
              <w:t>№</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eastAsia="Times New Roman" w:hAnsi="Times New Roman" w:cs="Times New Roman"/>
                <w:b/>
                <w:bCs/>
                <w:sz w:val="24"/>
                <w:szCs w:val="24"/>
              </w:rPr>
              <w:t>Название разделов и тем</w:t>
            </w:r>
          </w:p>
        </w:tc>
        <w:tc>
          <w:tcPr>
            <w:tcW w:w="3773" w:type="dxa"/>
            <w:gridSpan w:val="3"/>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eastAsia="Times New Roman" w:hAnsi="Times New Roman" w:cs="Times New Roman"/>
                <w:b/>
                <w:bCs/>
                <w:sz w:val="24"/>
                <w:szCs w:val="24"/>
              </w:rPr>
              <w:t>Количество часов</w:t>
            </w:r>
          </w:p>
        </w:tc>
      </w:tr>
      <w:tr w:rsidR="00D44011" w:rsidRPr="00D44011" w:rsidTr="00D44011">
        <w:trPr>
          <w:trHeight w:val="20"/>
        </w:trPr>
        <w:tc>
          <w:tcPr>
            <w:tcW w:w="1123" w:type="dxa"/>
            <w:tcBorders>
              <w:top w:val="single" w:sz="4" w:space="0" w:color="auto"/>
              <w:left w:val="single" w:sz="4" w:space="0" w:color="auto"/>
            </w:tcBorders>
            <w:shd w:val="clear" w:color="auto" w:fill="auto"/>
          </w:tcPr>
          <w:p w:rsidR="00546401" w:rsidRPr="00D44011" w:rsidRDefault="00546401" w:rsidP="00D44011">
            <w:pPr>
              <w:spacing w:after="0"/>
              <w:rPr>
                <w:rFonts w:ascii="Times New Roman" w:hAnsi="Times New Roman" w:cs="Times New Roman"/>
                <w:sz w:val="24"/>
                <w:szCs w:val="24"/>
              </w:rPr>
            </w:pPr>
          </w:p>
        </w:tc>
        <w:tc>
          <w:tcPr>
            <w:tcW w:w="5269" w:type="dxa"/>
            <w:tcBorders>
              <w:top w:val="single" w:sz="4" w:space="0" w:color="auto"/>
              <w:left w:val="single" w:sz="4" w:space="0" w:color="auto"/>
            </w:tcBorders>
            <w:shd w:val="clear" w:color="auto" w:fill="auto"/>
          </w:tcPr>
          <w:p w:rsidR="00546401" w:rsidRPr="00D44011" w:rsidRDefault="00546401" w:rsidP="00D44011">
            <w:pPr>
              <w:spacing w:after="0"/>
              <w:rPr>
                <w:rFonts w:ascii="Times New Roman" w:hAnsi="Times New Roman" w:cs="Times New Roman"/>
                <w:sz w:val="24"/>
                <w:szCs w:val="24"/>
              </w:rPr>
            </w:pP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eastAsia="Times New Roman" w:hAnsi="Times New Roman" w:cs="Times New Roman"/>
                <w:b/>
                <w:bCs/>
                <w:sz w:val="24"/>
                <w:szCs w:val="24"/>
              </w:rPr>
              <w:t>Всего</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eastAsia="Times New Roman" w:hAnsi="Times New Roman" w:cs="Times New Roman"/>
                <w:b/>
                <w:bCs/>
                <w:sz w:val="24"/>
                <w:szCs w:val="24"/>
              </w:rPr>
              <w:t>Теория</w:t>
            </w:r>
          </w:p>
        </w:tc>
        <w:tc>
          <w:tcPr>
            <w:tcW w:w="1282" w:type="dxa"/>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eastAsia="Times New Roman" w:hAnsi="Times New Roman" w:cs="Times New Roman"/>
                <w:b/>
                <w:bCs/>
                <w:sz w:val="24"/>
                <w:szCs w:val="24"/>
              </w:rPr>
              <w:t>Практика</w:t>
            </w:r>
          </w:p>
        </w:tc>
      </w:tr>
      <w:tr w:rsidR="00D44011" w:rsidRPr="00D44011" w:rsidTr="00D44011">
        <w:trPr>
          <w:trHeight w:val="20"/>
        </w:trPr>
        <w:tc>
          <w:tcPr>
            <w:tcW w:w="10165" w:type="dxa"/>
            <w:gridSpan w:val="5"/>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eastAsia="Times New Roman" w:hAnsi="Times New Roman" w:cs="Times New Roman"/>
                <w:b/>
                <w:bCs/>
                <w:sz w:val="24"/>
                <w:szCs w:val="24"/>
              </w:rPr>
              <w:t>10 класс</w:t>
            </w:r>
          </w:p>
        </w:tc>
      </w:tr>
      <w:tr w:rsidR="00D44011" w:rsidRPr="00D44011" w:rsidTr="00D44011">
        <w:trPr>
          <w:trHeight w:val="20"/>
        </w:trPr>
        <w:tc>
          <w:tcPr>
            <w:tcW w:w="1123" w:type="dxa"/>
            <w:tcBorders>
              <w:top w:val="single" w:sz="4" w:space="0" w:color="auto"/>
              <w:left w:val="single" w:sz="4" w:space="0" w:color="auto"/>
            </w:tcBorders>
            <w:shd w:val="clear" w:color="auto" w:fill="auto"/>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Вводные занятия.</w:t>
            </w:r>
          </w:p>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Химический эксперимент и цифровые ла</w:t>
            </w:r>
            <w:r w:rsidRPr="00D44011">
              <w:rPr>
                <w:rFonts w:ascii="Times New Roman" w:hAnsi="Times New Roman" w:cs="Times New Roman"/>
                <w:sz w:val="24"/>
                <w:szCs w:val="24"/>
              </w:rPr>
              <w:softHyphen/>
              <w:t>боратории</w:t>
            </w:r>
          </w:p>
        </w:tc>
        <w:tc>
          <w:tcPr>
            <w:tcW w:w="1243" w:type="dxa"/>
            <w:tcBorders>
              <w:top w:val="single" w:sz="4" w:space="0" w:color="auto"/>
              <w:left w:val="single" w:sz="4" w:space="0" w:color="auto"/>
            </w:tcBorders>
            <w:shd w:val="clear" w:color="auto" w:fill="auto"/>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2</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Введение в биохимию</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rsidR="00546401" w:rsidRPr="00D44011" w:rsidRDefault="00546401" w:rsidP="00D44011">
            <w:pPr>
              <w:spacing w:after="0"/>
              <w:rPr>
                <w:rFonts w:ascii="Times New Roman" w:hAnsi="Times New Roman" w:cs="Times New Roman"/>
                <w:sz w:val="24"/>
                <w:szCs w:val="24"/>
              </w:rPr>
            </w:pPr>
          </w:p>
        </w:tc>
      </w:tr>
      <w:tr w:rsidR="00D44011" w:rsidRPr="00D44011" w:rsidTr="00D44011">
        <w:trPr>
          <w:trHeight w:val="20"/>
        </w:trPr>
        <w:tc>
          <w:tcPr>
            <w:tcW w:w="1123" w:type="dxa"/>
            <w:tcBorders>
              <w:top w:val="single" w:sz="4" w:space="0" w:color="auto"/>
              <w:left w:val="single" w:sz="4" w:space="0" w:color="auto"/>
            </w:tcBorders>
            <w:shd w:val="clear" w:color="auto" w:fill="auto"/>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3</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Химический состав организмов и общее понятие об обмене веществ и энергии в живой природе</w:t>
            </w:r>
          </w:p>
        </w:tc>
        <w:tc>
          <w:tcPr>
            <w:tcW w:w="1243" w:type="dxa"/>
            <w:tcBorders>
              <w:top w:val="single" w:sz="4" w:space="0" w:color="auto"/>
              <w:left w:val="single" w:sz="4" w:space="0" w:color="auto"/>
            </w:tcBorders>
            <w:shd w:val="clear" w:color="auto" w:fill="auto"/>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1</w:t>
            </w: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4</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Белки. Распад и биосинтез белков.</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8</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w:t>
            </w:r>
          </w:p>
        </w:tc>
        <w:tc>
          <w:tcPr>
            <w:tcW w:w="1282" w:type="dxa"/>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5</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Ферменты</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82" w:type="dxa"/>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6</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Витамины и некоторые другие биологиче</w:t>
            </w:r>
            <w:r w:rsidRPr="00D44011">
              <w:rPr>
                <w:rFonts w:ascii="Times New Roman" w:hAnsi="Times New Roman" w:cs="Times New Roman"/>
                <w:sz w:val="24"/>
                <w:szCs w:val="24"/>
              </w:rPr>
              <w:softHyphen/>
              <w:t>ски активные соединения</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82" w:type="dxa"/>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7</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Нуклеиновые кислоты и их обмен</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1</w:t>
            </w:r>
          </w:p>
        </w:tc>
      </w:tr>
      <w:tr w:rsidR="00D44011" w:rsidRPr="00D44011" w:rsidTr="00D44011">
        <w:trPr>
          <w:trHeight w:val="20"/>
        </w:trPr>
        <w:tc>
          <w:tcPr>
            <w:tcW w:w="10165" w:type="dxa"/>
            <w:gridSpan w:val="5"/>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eastAsia="Times New Roman" w:hAnsi="Times New Roman" w:cs="Times New Roman"/>
                <w:b/>
                <w:bCs/>
                <w:sz w:val="24"/>
                <w:szCs w:val="24"/>
              </w:rPr>
              <w:t>11 класс</w:t>
            </w: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8</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Углеводы и их обмен</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5</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9</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Липиды и их обмен</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5</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3</w:t>
            </w:r>
          </w:p>
        </w:tc>
        <w:tc>
          <w:tcPr>
            <w:tcW w:w="1282" w:type="dxa"/>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10</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Биологическое окисление и синтез АТФ</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rsidR="00546401" w:rsidRPr="00D44011" w:rsidRDefault="00546401" w:rsidP="00D44011">
            <w:pPr>
              <w:spacing w:after="0"/>
              <w:rPr>
                <w:rFonts w:ascii="Times New Roman" w:hAnsi="Times New Roman" w:cs="Times New Roman"/>
                <w:sz w:val="24"/>
                <w:szCs w:val="24"/>
              </w:rPr>
            </w:pP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11</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Гормоны и их роль в обмене веществ</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8</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w:t>
            </w:r>
          </w:p>
        </w:tc>
        <w:tc>
          <w:tcPr>
            <w:tcW w:w="1282" w:type="dxa"/>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D44011" w:rsidRPr="00D44011" w:rsidTr="00D44011">
        <w:trPr>
          <w:trHeight w:val="20"/>
        </w:trPr>
        <w:tc>
          <w:tcPr>
            <w:tcW w:w="1123" w:type="dxa"/>
            <w:tcBorders>
              <w:top w:val="single" w:sz="4" w:space="0" w:color="auto"/>
              <w:left w:val="single" w:sz="4" w:space="0" w:color="auto"/>
            </w:tcBorders>
            <w:shd w:val="clear" w:color="auto" w:fill="auto"/>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12</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Взаимосвязь и регуляция обмена веществ. Проблемы биохимической экологии</w:t>
            </w:r>
          </w:p>
        </w:tc>
        <w:tc>
          <w:tcPr>
            <w:tcW w:w="1243" w:type="dxa"/>
            <w:tcBorders>
              <w:top w:val="single" w:sz="4" w:space="0" w:color="auto"/>
              <w:left w:val="single" w:sz="4" w:space="0" w:color="auto"/>
            </w:tcBorders>
            <w:shd w:val="clear" w:color="auto" w:fill="auto"/>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w:t>
            </w:r>
          </w:p>
        </w:tc>
        <w:tc>
          <w:tcPr>
            <w:tcW w:w="1248" w:type="dxa"/>
            <w:tcBorders>
              <w:top w:val="single" w:sz="4" w:space="0" w:color="auto"/>
              <w:left w:val="single" w:sz="4" w:space="0" w:color="auto"/>
            </w:tcBorders>
            <w:shd w:val="clear" w:color="auto" w:fill="auto"/>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r>
      <w:tr w:rsidR="00D44011" w:rsidRPr="00D44011" w:rsidTr="00D44011">
        <w:trPr>
          <w:trHeight w:val="20"/>
        </w:trPr>
        <w:tc>
          <w:tcPr>
            <w:tcW w:w="112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Тема 13</w:t>
            </w:r>
          </w:p>
        </w:tc>
        <w:tc>
          <w:tcPr>
            <w:tcW w:w="5269"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rPr>
                <w:rFonts w:ascii="Times New Roman" w:hAnsi="Times New Roman" w:cs="Times New Roman"/>
                <w:sz w:val="24"/>
                <w:szCs w:val="24"/>
              </w:rPr>
            </w:pPr>
            <w:r w:rsidRPr="00D44011">
              <w:rPr>
                <w:rFonts w:ascii="Times New Roman" w:hAnsi="Times New Roman" w:cs="Times New Roman"/>
                <w:sz w:val="24"/>
                <w:szCs w:val="24"/>
              </w:rPr>
              <w:t>Проектная работа</w:t>
            </w:r>
          </w:p>
        </w:tc>
        <w:tc>
          <w:tcPr>
            <w:tcW w:w="1243"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10</w:t>
            </w:r>
          </w:p>
        </w:tc>
        <w:tc>
          <w:tcPr>
            <w:tcW w:w="1248" w:type="dxa"/>
            <w:tcBorders>
              <w:top w:val="single" w:sz="4" w:space="0" w:color="auto"/>
              <w:lef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w:t>
            </w:r>
          </w:p>
        </w:tc>
        <w:tc>
          <w:tcPr>
            <w:tcW w:w="1282" w:type="dxa"/>
            <w:tcBorders>
              <w:top w:val="single" w:sz="4" w:space="0" w:color="auto"/>
              <w:left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8</w:t>
            </w:r>
          </w:p>
        </w:tc>
      </w:tr>
      <w:tr w:rsidR="00D44011" w:rsidRPr="00D44011" w:rsidTr="00D44011">
        <w:trPr>
          <w:trHeight w:val="20"/>
        </w:trPr>
        <w:tc>
          <w:tcPr>
            <w:tcW w:w="1123" w:type="dxa"/>
            <w:tcBorders>
              <w:top w:val="single" w:sz="4" w:space="0" w:color="auto"/>
              <w:left w:val="single" w:sz="4" w:space="0" w:color="auto"/>
              <w:bottom w:val="single" w:sz="4" w:space="0" w:color="auto"/>
            </w:tcBorders>
            <w:shd w:val="clear" w:color="auto" w:fill="auto"/>
            <w:vAlign w:val="center"/>
          </w:tcPr>
          <w:p w:rsidR="00546401" w:rsidRPr="00D44011" w:rsidRDefault="00546401" w:rsidP="00D44011">
            <w:pPr>
              <w:pStyle w:val="a5"/>
              <w:spacing w:line="276" w:lineRule="auto"/>
              <w:ind w:firstLine="180"/>
              <w:rPr>
                <w:rFonts w:ascii="Times New Roman" w:hAnsi="Times New Roman" w:cs="Times New Roman"/>
                <w:sz w:val="24"/>
                <w:szCs w:val="24"/>
              </w:rPr>
            </w:pPr>
            <w:r w:rsidRPr="00D44011">
              <w:rPr>
                <w:rFonts w:ascii="Times New Roman" w:hAnsi="Times New Roman" w:cs="Times New Roman"/>
                <w:sz w:val="24"/>
                <w:szCs w:val="24"/>
              </w:rPr>
              <w:t>Итого</w:t>
            </w:r>
          </w:p>
        </w:tc>
        <w:tc>
          <w:tcPr>
            <w:tcW w:w="5269" w:type="dxa"/>
            <w:tcBorders>
              <w:top w:val="single" w:sz="4" w:space="0" w:color="auto"/>
              <w:left w:val="single" w:sz="4" w:space="0" w:color="auto"/>
              <w:bottom w:val="single" w:sz="4" w:space="0" w:color="auto"/>
            </w:tcBorders>
            <w:shd w:val="clear" w:color="auto" w:fill="auto"/>
          </w:tcPr>
          <w:p w:rsidR="00546401" w:rsidRPr="00D44011" w:rsidRDefault="00546401" w:rsidP="00D44011">
            <w:pPr>
              <w:spacing w:after="0"/>
              <w:rPr>
                <w:rFonts w:ascii="Times New Roman" w:hAnsi="Times New Roman" w:cs="Times New Roman"/>
                <w:sz w:val="24"/>
                <w:szCs w:val="24"/>
              </w:rPr>
            </w:pPr>
          </w:p>
        </w:tc>
        <w:tc>
          <w:tcPr>
            <w:tcW w:w="1243" w:type="dxa"/>
            <w:tcBorders>
              <w:top w:val="single" w:sz="4" w:space="0" w:color="auto"/>
              <w:left w:val="single" w:sz="4" w:space="0" w:color="auto"/>
              <w:bottom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68</w:t>
            </w:r>
          </w:p>
        </w:tc>
        <w:tc>
          <w:tcPr>
            <w:tcW w:w="1248" w:type="dxa"/>
            <w:tcBorders>
              <w:top w:val="single" w:sz="4" w:space="0" w:color="auto"/>
              <w:left w:val="single" w:sz="4" w:space="0" w:color="auto"/>
              <w:bottom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42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546401" w:rsidRPr="00D44011" w:rsidRDefault="00546401" w:rsidP="00D44011">
            <w:pPr>
              <w:pStyle w:val="a5"/>
              <w:spacing w:line="276" w:lineRule="auto"/>
              <w:ind w:firstLine="0"/>
              <w:jc w:val="center"/>
              <w:rPr>
                <w:rFonts w:ascii="Times New Roman" w:hAnsi="Times New Roman" w:cs="Times New Roman"/>
                <w:sz w:val="24"/>
                <w:szCs w:val="24"/>
              </w:rPr>
            </w:pPr>
            <w:r w:rsidRPr="00D44011">
              <w:rPr>
                <w:rFonts w:ascii="Times New Roman" w:hAnsi="Times New Roman" w:cs="Times New Roman"/>
                <w:sz w:val="24"/>
                <w:szCs w:val="24"/>
              </w:rPr>
              <w:t>26</w:t>
            </w:r>
          </w:p>
        </w:tc>
      </w:tr>
    </w:tbl>
    <w:p w:rsidR="00546401" w:rsidRPr="00D44011" w:rsidRDefault="00546401" w:rsidP="00D44011">
      <w:pPr>
        <w:spacing w:after="0"/>
        <w:jc w:val="center"/>
        <w:rPr>
          <w:rFonts w:ascii="Times New Roman" w:hAnsi="Times New Roman" w:cs="Times New Roman"/>
          <w:sz w:val="28"/>
          <w:szCs w:val="28"/>
        </w:rPr>
      </w:pPr>
    </w:p>
    <w:p w:rsidR="00546401" w:rsidRPr="00D44011" w:rsidRDefault="00546401" w:rsidP="00D44011">
      <w:pPr>
        <w:pStyle w:val="1"/>
        <w:spacing w:line="276" w:lineRule="auto"/>
        <w:jc w:val="center"/>
        <w:rPr>
          <w:rFonts w:ascii="Times New Roman" w:hAnsi="Times New Roman" w:cs="Times New Roman"/>
          <w:sz w:val="28"/>
          <w:szCs w:val="28"/>
        </w:rPr>
      </w:pPr>
      <w:r w:rsidRPr="00D44011">
        <w:rPr>
          <w:rFonts w:ascii="Times New Roman" w:hAnsi="Times New Roman" w:cs="Times New Roman"/>
          <w:b/>
          <w:bCs/>
          <w:sz w:val="28"/>
          <w:szCs w:val="28"/>
        </w:rPr>
        <w:t>Содержание программы</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Тема 1. Химический эксперимент и цифровые лаборатории</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Цифровые датчики. Общие характеристики. Физические эффекты, используемые в работе датчиков.</w:t>
      </w:r>
    </w:p>
    <w:p w:rsidR="008941AE" w:rsidRDefault="008941AE" w:rsidP="00D44011">
      <w:pPr>
        <w:pStyle w:val="30"/>
        <w:spacing w:after="0" w:line="276" w:lineRule="auto"/>
        <w:ind w:firstLine="709"/>
        <w:jc w:val="both"/>
        <w:rPr>
          <w:rFonts w:ascii="Times New Roman" w:hAnsi="Times New Roman" w:cs="Times New Roman"/>
          <w:color w:val="auto"/>
          <w:sz w:val="28"/>
          <w:szCs w:val="28"/>
        </w:rPr>
      </w:pPr>
      <w:bookmarkStart w:id="11" w:name="bookmark39"/>
    </w:p>
    <w:p w:rsidR="00546401" w:rsidRPr="00D44011" w:rsidRDefault="00546401" w:rsidP="00D44011">
      <w:pPr>
        <w:pStyle w:val="30"/>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Тема 2. Введение в биохимию</w:t>
      </w:r>
      <w:bookmarkEnd w:id="11"/>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Биохимия — наука о качественном составе, количественном содержании и преобра</w:t>
      </w:r>
      <w:r w:rsidRPr="00D44011">
        <w:rPr>
          <w:rFonts w:ascii="Times New Roman" w:hAnsi="Times New Roman" w:cs="Times New Roman"/>
          <w:sz w:val="28"/>
          <w:szCs w:val="28"/>
        </w:rPr>
        <w:softHyphen/>
        <w:t>зованиях в процессе жизнедеятельности соединений, образующих живую материю. Исто</w:t>
      </w:r>
      <w:r w:rsidRPr="00D44011">
        <w:rPr>
          <w:rFonts w:ascii="Times New Roman" w:hAnsi="Times New Roman" w:cs="Times New Roman"/>
          <w:sz w:val="28"/>
          <w:szCs w:val="28"/>
        </w:rPr>
        <w:softHyphen/>
        <w:t>рия развития биохимии. Роль отечественных учёных в развитии биохимии. Взаимосвязь биохимии с молекулярной биологией, биофизикой и биоорганической химией. Значение биохимии для развития биологии, медицины, биотехнологии, сельского хозяйства, гене</w:t>
      </w:r>
      <w:r w:rsidRPr="00D44011">
        <w:rPr>
          <w:rFonts w:ascii="Times New Roman" w:hAnsi="Times New Roman" w:cs="Times New Roman"/>
          <w:sz w:val="28"/>
          <w:szCs w:val="28"/>
        </w:rPr>
        <w:softHyphen/>
        <w:t>тики и экологии. Методы биохимических исследований и их характеристика. Использова</w:t>
      </w:r>
      <w:r w:rsidRPr="00D44011">
        <w:rPr>
          <w:rFonts w:ascii="Times New Roman" w:hAnsi="Times New Roman" w:cs="Times New Roman"/>
          <w:sz w:val="28"/>
          <w:szCs w:val="28"/>
        </w:rPr>
        <w:softHyphen/>
        <w:t xml:space="preserve">ние современных скоростных и автоматизированных </w:t>
      </w:r>
      <w:proofErr w:type="spellStart"/>
      <w:r w:rsidRPr="00D44011">
        <w:rPr>
          <w:rFonts w:ascii="Times New Roman" w:hAnsi="Times New Roman" w:cs="Times New Roman"/>
          <w:sz w:val="28"/>
          <w:szCs w:val="28"/>
        </w:rPr>
        <w:t>физикохимических</w:t>
      </w:r>
      <w:proofErr w:type="spellEnd"/>
      <w:r w:rsidRPr="00D44011">
        <w:rPr>
          <w:rFonts w:ascii="Times New Roman" w:hAnsi="Times New Roman" w:cs="Times New Roman"/>
          <w:sz w:val="28"/>
          <w:szCs w:val="28"/>
        </w:rPr>
        <w:t xml:space="preserve"> методов анали</w:t>
      </w:r>
      <w:r w:rsidRPr="00D44011">
        <w:rPr>
          <w:rFonts w:ascii="Times New Roman" w:hAnsi="Times New Roman" w:cs="Times New Roman"/>
          <w:sz w:val="28"/>
          <w:szCs w:val="28"/>
        </w:rPr>
        <w:softHyphen/>
        <w:t>за для биохимических целей. Биохимические методы мониторинга окружающей среды.</w:t>
      </w:r>
    </w:p>
    <w:p w:rsidR="008941AE" w:rsidRDefault="008941AE" w:rsidP="00D44011">
      <w:pPr>
        <w:pStyle w:val="30"/>
        <w:spacing w:after="0" w:line="276" w:lineRule="auto"/>
        <w:ind w:firstLine="709"/>
        <w:jc w:val="both"/>
        <w:rPr>
          <w:rFonts w:ascii="Times New Roman" w:hAnsi="Times New Roman" w:cs="Times New Roman"/>
          <w:color w:val="auto"/>
          <w:sz w:val="28"/>
          <w:szCs w:val="28"/>
        </w:rPr>
      </w:pPr>
      <w:bookmarkStart w:id="12" w:name="bookmark41"/>
    </w:p>
    <w:p w:rsidR="00546401" w:rsidRPr="00D44011" w:rsidRDefault="00546401" w:rsidP="00D44011">
      <w:pPr>
        <w:pStyle w:val="30"/>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lastRenderedPageBreak/>
        <w:t>Тема 3. Химический состав организмов и общее понятие об обмене веществ и энергии в живой природе</w:t>
      </w:r>
      <w:bookmarkEnd w:id="12"/>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Понятие о главных биогенных элементах. Макро- и микроэлементы. Закономерности распространения элементов в живой природе. Потребность организмов в химических элементах. Биогеохимический круговорот веществ в природе — основа сохранения рав</w:t>
      </w:r>
      <w:r w:rsidRPr="00D44011">
        <w:rPr>
          <w:rFonts w:ascii="Times New Roman" w:hAnsi="Times New Roman" w:cs="Times New Roman"/>
          <w:sz w:val="28"/>
          <w:szCs w:val="28"/>
        </w:rPr>
        <w:softHyphen/>
        <w:t>новесия биосферы. Масштабы обмена веществ в живой природе. Пластические и энерге</w:t>
      </w:r>
      <w:r w:rsidRPr="00D44011">
        <w:rPr>
          <w:rFonts w:ascii="Times New Roman" w:hAnsi="Times New Roman" w:cs="Times New Roman"/>
          <w:sz w:val="28"/>
          <w:szCs w:val="28"/>
        </w:rPr>
        <w:softHyphen/>
        <w:t>тические вещества. Биологически активные соединения, их роль в жизни человека, жи</w:t>
      </w:r>
      <w:r w:rsidRPr="00D44011">
        <w:rPr>
          <w:rFonts w:ascii="Times New Roman" w:hAnsi="Times New Roman" w:cs="Times New Roman"/>
          <w:sz w:val="28"/>
          <w:szCs w:val="28"/>
        </w:rPr>
        <w:softHyphen/>
        <w:t>вотных и растений. Понятие о пестицидах и их видах.</w:t>
      </w:r>
    </w:p>
    <w:p w:rsidR="008941AE" w:rsidRDefault="008941AE" w:rsidP="00D44011">
      <w:pPr>
        <w:pStyle w:val="30"/>
        <w:spacing w:after="0" w:line="276" w:lineRule="auto"/>
        <w:ind w:firstLine="709"/>
        <w:jc w:val="both"/>
        <w:rPr>
          <w:rFonts w:ascii="Times New Roman" w:hAnsi="Times New Roman" w:cs="Times New Roman"/>
          <w:color w:val="auto"/>
          <w:sz w:val="28"/>
          <w:szCs w:val="28"/>
        </w:rPr>
      </w:pPr>
      <w:bookmarkStart w:id="13" w:name="bookmark43"/>
    </w:p>
    <w:p w:rsidR="00546401" w:rsidRPr="00D44011" w:rsidRDefault="00546401" w:rsidP="00D44011">
      <w:pPr>
        <w:pStyle w:val="30"/>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Тема 4. Белки. Распад и биосинтез белков</w:t>
      </w:r>
      <w:bookmarkEnd w:id="13"/>
    </w:p>
    <w:p w:rsidR="00546401" w:rsidRPr="00D44011" w:rsidRDefault="00546401" w:rsidP="00D44011">
      <w:pPr>
        <w:spacing w:after="0"/>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Роль белков в построении и функционировании живых систем. Понятие о </w:t>
      </w:r>
      <w:proofErr w:type="spellStart"/>
      <w:r w:rsidRPr="00D44011">
        <w:rPr>
          <w:rFonts w:ascii="Times New Roman" w:hAnsi="Times New Roman" w:cs="Times New Roman"/>
          <w:sz w:val="28"/>
          <w:szCs w:val="28"/>
        </w:rPr>
        <w:t>протеоме</w:t>
      </w:r>
      <w:proofErr w:type="spellEnd"/>
      <w:r w:rsidRPr="00D44011">
        <w:rPr>
          <w:rFonts w:ascii="Times New Roman" w:hAnsi="Times New Roman" w:cs="Times New Roman"/>
          <w:sz w:val="28"/>
          <w:szCs w:val="28"/>
        </w:rPr>
        <w:t xml:space="preserve"> и </w:t>
      </w:r>
      <w:proofErr w:type="spellStart"/>
      <w:r w:rsidRPr="00D44011">
        <w:rPr>
          <w:rFonts w:ascii="Times New Roman" w:hAnsi="Times New Roman" w:cs="Times New Roman"/>
          <w:sz w:val="28"/>
          <w:szCs w:val="28"/>
        </w:rPr>
        <w:t>протеомике</w:t>
      </w:r>
      <w:proofErr w:type="spellEnd"/>
      <w:r w:rsidRPr="00D44011">
        <w:rPr>
          <w:rFonts w:ascii="Times New Roman" w:hAnsi="Times New Roman" w:cs="Times New Roman"/>
          <w:sz w:val="28"/>
          <w:szCs w:val="28"/>
        </w:rPr>
        <w:t xml:space="preserve">. Аминокислотный состав белков. Понятие о </w:t>
      </w:r>
      <w:proofErr w:type="spellStart"/>
      <w:r w:rsidRPr="00D44011">
        <w:rPr>
          <w:rFonts w:ascii="Times New Roman" w:hAnsi="Times New Roman" w:cs="Times New Roman"/>
          <w:sz w:val="28"/>
          <w:szCs w:val="28"/>
        </w:rPr>
        <w:t>протеиногенных</w:t>
      </w:r>
      <w:proofErr w:type="spellEnd"/>
      <w:r w:rsidRPr="00D44011">
        <w:rPr>
          <w:rFonts w:ascii="Times New Roman" w:hAnsi="Times New Roman" w:cs="Times New Roman"/>
          <w:sz w:val="28"/>
          <w:szCs w:val="28"/>
        </w:rPr>
        <w:t xml:space="preserve"> аминокислотах. Способ связи аминокислот в белковой молекуле. Пептиды. Природные пептиды (</w:t>
      </w:r>
      <w:proofErr w:type="spellStart"/>
      <w:r w:rsidRPr="00D44011">
        <w:rPr>
          <w:rFonts w:ascii="Times New Roman" w:hAnsi="Times New Roman" w:cs="Times New Roman"/>
          <w:sz w:val="28"/>
          <w:szCs w:val="28"/>
        </w:rPr>
        <w:t>глутати</w:t>
      </w:r>
      <w:r w:rsidRPr="00D44011">
        <w:rPr>
          <w:rFonts w:ascii="Times New Roman" w:hAnsi="Times New Roman" w:cs="Times New Roman"/>
          <w:sz w:val="28"/>
          <w:szCs w:val="28"/>
        </w:rPr>
        <w:softHyphen/>
        <w:t>он</w:t>
      </w:r>
      <w:proofErr w:type="spellEnd"/>
      <w:r w:rsidRPr="00D44011">
        <w:rPr>
          <w:rFonts w:ascii="Times New Roman" w:hAnsi="Times New Roman" w:cs="Times New Roman"/>
          <w:sz w:val="28"/>
          <w:szCs w:val="28"/>
        </w:rPr>
        <w:t xml:space="preserve">, вазопрессин, </w:t>
      </w:r>
      <w:proofErr w:type="spellStart"/>
      <w:r w:rsidRPr="00D44011">
        <w:rPr>
          <w:rFonts w:ascii="Times New Roman" w:hAnsi="Times New Roman" w:cs="Times New Roman"/>
          <w:sz w:val="28"/>
          <w:szCs w:val="28"/>
        </w:rPr>
        <w:t>энкефалины</w:t>
      </w:r>
      <w:proofErr w:type="spellEnd"/>
      <w:r w:rsidRPr="00D44011">
        <w:rPr>
          <w:rFonts w:ascii="Times New Roman" w:hAnsi="Times New Roman" w:cs="Times New Roman"/>
          <w:sz w:val="28"/>
          <w:szCs w:val="28"/>
        </w:rPr>
        <w:t xml:space="preserve">, </w:t>
      </w:r>
      <w:proofErr w:type="spellStart"/>
      <w:r w:rsidRPr="00D44011">
        <w:rPr>
          <w:rFonts w:ascii="Times New Roman" w:hAnsi="Times New Roman" w:cs="Times New Roman"/>
          <w:sz w:val="28"/>
          <w:szCs w:val="28"/>
        </w:rPr>
        <w:t>эндорфины</w:t>
      </w:r>
      <w:proofErr w:type="spellEnd"/>
      <w:r w:rsidRPr="00D44011">
        <w:rPr>
          <w:rFonts w:ascii="Times New Roman" w:hAnsi="Times New Roman" w:cs="Times New Roman"/>
          <w:sz w:val="28"/>
          <w:szCs w:val="28"/>
        </w:rPr>
        <w:t xml:space="preserve"> и др.), их физиологическое значение и ис</w:t>
      </w:r>
      <w:r w:rsidRPr="00D44011">
        <w:rPr>
          <w:rFonts w:ascii="Times New Roman" w:hAnsi="Times New Roman" w:cs="Times New Roman"/>
          <w:sz w:val="28"/>
          <w:szCs w:val="28"/>
        </w:rPr>
        <w:softHyphen/>
        <w:t>пользование в качестве медицинских препаратов. Химический синтез пептидов заданно</w:t>
      </w:r>
      <w:r w:rsidRPr="00D44011">
        <w:rPr>
          <w:rFonts w:ascii="Times New Roman" w:hAnsi="Times New Roman" w:cs="Times New Roman"/>
          <w:sz w:val="28"/>
          <w:szCs w:val="28"/>
        </w:rPr>
        <w:softHyphen/>
        <w:t>го строения и возможности их применения. Структура белковых молекул. Первичная структура белков. Принципы и методы определения первичной структуры белка. Вторич</w:t>
      </w:r>
      <w:r w:rsidRPr="00D44011">
        <w:rPr>
          <w:rFonts w:ascii="Times New Roman" w:hAnsi="Times New Roman" w:cs="Times New Roman"/>
          <w:sz w:val="28"/>
          <w:szCs w:val="28"/>
        </w:rPr>
        <w:softHyphen/>
        <w:t xml:space="preserve">ная и </w:t>
      </w:r>
      <w:proofErr w:type="spellStart"/>
      <w:r w:rsidRPr="00D44011">
        <w:rPr>
          <w:rFonts w:ascii="Times New Roman" w:hAnsi="Times New Roman" w:cs="Times New Roman"/>
          <w:sz w:val="28"/>
          <w:szCs w:val="28"/>
        </w:rPr>
        <w:t>надвторичная</w:t>
      </w:r>
      <w:proofErr w:type="spellEnd"/>
      <w:r w:rsidRPr="00D44011">
        <w:rPr>
          <w:rFonts w:ascii="Times New Roman" w:hAnsi="Times New Roman" w:cs="Times New Roman"/>
          <w:sz w:val="28"/>
          <w:szCs w:val="28"/>
        </w:rPr>
        <w:t xml:space="preserve"> структуры белков. Понятие об </w:t>
      </w:r>
      <w:proofErr w:type="gramStart"/>
      <w:r w:rsidRPr="00D44011">
        <w:rPr>
          <w:rFonts w:ascii="Times New Roman" w:eastAsia="Times New Roman" w:hAnsi="Times New Roman" w:cs="Times New Roman"/>
          <w:sz w:val="28"/>
          <w:szCs w:val="28"/>
        </w:rPr>
        <w:t>а</w:t>
      </w:r>
      <w:r w:rsidRPr="00D44011">
        <w:rPr>
          <w:rFonts w:ascii="Times New Roman" w:hAnsi="Times New Roman" w:cs="Times New Roman"/>
          <w:sz w:val="28"/>
          <w:szCs w:val="28"/>
        </w:rPr>
        <w:t>- и</w:t>
      </w:r>
      <w:proofErr w:type="gramEnd"/>
      <w:r w:rsidRPr="00D44011">
        <w:rPr>
          <w:rFonts w:ascii="Times New Roman" w:hAnsi="Times New Roman" w:cs="Times New Roman"/>
          <w:sz w:val="28"/>
          <w:szCs w:val="28"/>
        </w:rPr>
        <w:t xml:space="preserve"> </w:t>
      </w:r>
      <w:r w:rsidRPr="00D44011">
        <w:rPr>
          <w:rFonts w:ascii="Times New Roman" w:eastAsia="Times New Roman" w:hAnsi="Times New Roman" w:cs="Times New Roman"/>
          <w:sz w:val="28"/>
          <w:szCs w:val="28"/>
        </w:rPr>
        <w:t>в</w:t>
      </w:r>
      <w:r w:rsidRPr="00D44011">
        <w:rPr>
          <w:rFonts w:ascii="Times New Roman" w:hAnsi="Times New Roman" w:cs="Times New Roman"/>
          <w:sz w:val="28"/>
          <w:szCs w:val="28"/>
        </w:rPr>
        <w:t>—</w:t>
      </w:r>
      <w:proofErr w:type="spellStart"/>
      <w:r w:rsidRPr="00D44011">
        <w:rPr>
          <w:rFonts w:ascii="Times New Roman" w:hAnsi="Times New Roman" w:cs="Times New Roman"/>
          <w:sz w:val="28"/>
          <w:szCs w:val="28"/>
        </w:rPr>
        <w:t>конформациях</w:t>
      </w:r>
      <w:proofErr w:type="spellEnd"/>
      <w:r w:rsidRPr="00D44011">
        <w:rPr>
          <w:rFonts w:ascii="Times New Roman" w:hAnsi="Times New Roman" w:cs="Times New Roman"/>
          <w:sz w:val="28"/>
          <w:szCs w:val="28"/>
        </w:rPr>
        <w:t xml:space="preserve"> полипептидной цепи (работы Л. </w:t>
      </w:r>
      <w:proofErr w:type="spellStart"/>
      <w:r w:rsidRPr="00D44011">
        <w:rPr>
          <w:rFonts w:ascii="Times New Roman" w:hAnsi="Times New Roman" w:cs="Times New Roman"/>
          <w:sz w:val="28"/>
          <w:szCs w:val="28"/>
        </w:rPr>
        <w:t>Полинга</w:t>
      </w:r>
      <w:proofErr w:type="spellEnd"/>
      <w:r w:rsidRPr="00D44011">
        <w:rPr>
          <w:rFonts w:ascii="Times New Roman" w:hAnsi="Times New Roman" w:cs="Times New Roman"/>
          <w:sz w:val="28"/>
          <w:szCs w:val="28"/>
        </w:rPr>
        <w:t xml:space="preserve">). Параметры </w:t>
      </w:r>
      <w:r w:rsidRPr="00D44011">
        <w:rPr>
          <w:rFonts w:ascii="Times New Roman" w:eastAsia="Times New Roman" w:hAnsi="Times New Roman" w:cs="Times New Roman"/>
          <w:sz w:val="28"/>
          <w:szCs w:val="28"/>
        </w:rPr>
        <w:t>а</w:t>
      </w:r>
      <w:r w:rsidRPr="00D44011">
        <w:rPr>
          <w:rFonts w:ascii="Times New Roman" w:hAnsi="Times New Roman" w:cs="Times New Roman"/>
          <w:sz w:val="28"/>
          <w:szCs w:val="28"/>
        </w:rPr>
        <w:t>-спирали полипептидной цепи. Связь первичной и вторичной структур белковой молекулы. Классификация белков по элементам вторич</w:t>
      </w:r>
      <w:r w:rsidRPr="00D44011">
        <w:rPr>
          <w:rFonts w:ascii="Times New Roman" w:hAnsi="Times New Roman" w:cs="Times New Roman"/>
          <w:sz w:val="28"/>
          <w:szCs w:val="28"/>
        </w:rPr>
        <w:softHyphen/>
        <w:t>ной структуры. Доменный принцип структурной организации белков. Понятие о структур</w:t>
      </w:r>
      <w:r w:rsidRPr="00D44011">
        <w:rPr>
          <w:rFonts w:ascii="Times New Roman" w:hAnsi="Times New Roman" w:cs="Times New Roman"/>
          <w:sz w:val="28"/>
          <w:szCs w:val="28"/>
        </w:rPr>
        <w:softHyphen/>
        <w:t>ных и функциональных доменах (на примере иммуноглобулинов и каталитически актив</w:t>
      </w:r>
      <w:r w:rsidRPr="00D44011">
        <w:rPr>
          <w:rFonts w:ascii="Times New Roman" w:hAnsi="Times New Roman" w:cs="Times New Roman"/>
          <w:sz w:val="28"/>
          <w:szCs w:val="28"/>
        </w:rPr>
        <w:softHyphen/>
        <w:t>ных белков). Третичная структура белков. Типы связей, обеспечивающих поддержание третичной структуры. Динамичность третичной структуры белков. Самоорганизация тре</w:t>
      </w:r>
      <w:r w:rsidRPr="00D44011">
        <w:rPr>
          <w:rFonts w:ascii="Times New Roman" w:hAnsi="Times New Roman" w:cs="Times New Roman"/>
          <w:sz w:val="28"/>
          <w:szCs w:val="28"/>
        </w:rPr>
        <w:softHyphen/>
        <w:t>тичной структуры белковой молекулы и роль специфических белков-</w:t>
      </w:r>
      <w:proofErr w:type="spellStart"/>
      <w:r w:rsidRPr="00D44011">
        <w:rPr>
          <w:rFonts w:ascii="Times New Roman" w:hAnsi="Times New Roman" w:cs="Times New Roman"/>
          <w:sz w:val="28"/>
          <w:szCs w:val="28"/>
        </w:rPr>
        <w:t>шаперонов</w:t>
      </w:r>
      <w:proofErr w:type="spellEnd"/>
      <w:r w:rsidRPr="00D44011">
        <w:rPr>
          <w:rFonts w:ascii="Times New Roman" w:hAnsi="Times New Roman" w:cs="Times New Roman"/>
          <w:sz w:val="28"/>
          <w:szCs w:val="28"/>
        </w:rPr>
        <w:t xml:space="preserve"> в этом процессе. Предсказание пространственного строения белков исходя из их первичной структуры. Четвертичная структура белков. Конкретные примеры четвертичной структу</w:t>
      </w:r>
      <w:r w:rsidRPr="00D44011">
        <w:rPr>
          <w:rFonts w:ascii="Times New Roman" w:hAnsi="Times New Roman" w:cs="Times New Roman"/>
          <w:sz w:val="28"/>
          <w:szCs w:val="28"/>
        </w:rPr>
        <w:softHyphen/>
        <w:t xml:space="preserve">ры белков (гемоглобин, </w:t>
      </w:r>
      <w:proofErr w:type="spellStart"/>
      <w:r w:rsidRPr="00D44011">
        <w:rPr>
          <w:rFonts w:ascii="Times New Roman" w:hAnsi="Times New Roman" w:cs="Times New Roman"/>
          <w:sz w:val="28"/>
          <w:szCs w:val="28"/>
        </w:rPr>
        <w:t>лактат-дегидрогеназа</w:t>
      </w:r>
      <w:proofErr w:type="spellEnd"/>
      <w:r w:rsidRPr="00D44011">
        <w:rPr>
          <w:rFonts w:ascii="Times New Roman" w:hAnsi="Times New Roman" w:cs="Times New Roman"/>
          <w:sz w:val="28"/>
          <w:szCs w:val="28"/>
        </w:rPr>
        <w:t>, каталаза и др.). Номенклатура и класси</w:t>
      </w:r>
      <w:r w:rsidRPr="00D44011">
        <w:rPr>
          <w:rFonts w:ascii="Times New Roman" w:hAnsi="Times New Roman" w:cs="Times New Roman"/>
          <w:sz w:val="28"/>
          <w:szCs w:val="28"/>
        </w:rPr>
        <w:softHyphen/>
        <w:t>фикация белков. Функциональная классификация белков и характеристика отдельных групп: структурных, сократительных, защитных, токсических, рецепторных и регулятор</w:t>
      </w:r>
      <w:r w:rsidRPr="00D44011">
        <w:rPr>
          <w:rFonts w:ascii="Times New Roman" w:hAnsi="Times New Roman" w:cs="Times New Roman"/>
          <w:sz w:val="28"/>
          <w:szCs w:val="28"/>
        </w:rPr>
        <w:softHyphen/>
        <w:t>ных. Белки (</w:t>
      </w:r>
      <w:proofErr w:type="spellStart"/>
      <w:r w:rsidRPr="00D44011">
        <w:rPr>
          <w:rFonts w:ascii="Times New Roman" w:hAnsi="Times New Roman" w:cs="Times New Roman"/>
          <w:sz w:val="28"/>
          <w:szCs w:val="28"/>
        </w:rPr>
        <w:t>металлотионеины</w:t>
      </w:r>
      <w:proofErr w:type="spellEnd"/>
      <w:r w:rsidRPr="00D44011">
        <w:rPr>
          <w:rFonts w:ascii="Times New Roman" w:hAnsi="Times New Roman" w:cs="Times New Roman"/>
          <w:sz w:val="28"/>
          <w:szCs w:val="28"/>
        </w:rPr>
        <w:t>, гемоглобин и др.).</w:t>
      </w:r>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Распад белков. Ферменты, осуществляющие распад белков. </w:t>
      </w:r>
      <w:proofErr w:type="spellStart"/>
      <w:r w:rsidRPr="00D44011">
        <w:rPr>
          <w:rFonts w:ascii="Times New Roman" w:hAnsi="Times New Roman" w:cs="Times New Roman"/>
          <w:sz w:val="28"/>
          <w:szCs w:val="28"/>
        </w:rPr>
        <w:t>Протеасомы</w:t>
      </w:r>
      <w:proofErr w:type="spellEnd"/>
      <w:r w:rsidRPr="00D44011">
        <w:rPr>
          <w:rFonts w:ascii="Times New Roman" w:hAnsi="Times New Roman" w:cs="Times New Roman"/>
          <w:sz w:val="28"/>
          <w:szCs w:val="28"/>
        </w:rPr>
        <w:t xml:space="preserve"> — комплек</w:t>
      </w:r>
      <w:r w:rsidRPr="00D44011">
        <w:rPr>
          <w:rFonts w:ascii="Times New Roman" w:hAnsi="Times New Roman" w:cs="Times New Roman"/>
          <w:sz w:val="28"/>
          <w:szCs w:val="28"/>
        </w:rPr>
        <w:softHyphen/>
        <w:t>сы протеолитических ферментов. Мажорные белки крови как источники биологически активных пептидов. Метаболизм аминокислот. Конечные продукты распада белков и пути связывания аммиака в организме. Пути новообразования аминокислот. Первичные и вто</w:t>
      </w:r>
      <w:r w:rsidRPr="00D44011">
        <w:rPr>
          <w:rFonts w:ascii="Times New Roman" w:hAnsi="Times New Roman" w:cs="Times New Roman"/>
          <w:sz w:val="28"/>
          <w:szCs w:val="28"/>
        </w:rPr>
        <w:softHyphen/>
        <w:t xml:space="preserve">ричные аминокислоты. Заменимые и незаменимые </w:t>
      </w:r>
      <w:r w:rsidRPr="00D44011">
        <w:rPr>
          <w:rFonts w:ascii="Times New Roman" w:hAnsi="Times New Roman" w:cs="Times New Roman"/>
          <w:sz w:val="28"/>
          <w:szCs w:val="28"/>
        </w:rPr>
        <w:lastRenderedPageBreak/>
        <w:t>аминокислоты. Биосинтез белков. Ма</w:t>
      </w:r>
      <w:r w:rsidRPr="00D44011">
        <w:rPr>
          <w:rFonts w:ascii="Times New Roman" w:hAnsi="Times New Roman" w:cs="Times New Roman"/>
          <w:sz w:val="28"/>
          <w:szCs w:val="28"/>
        </w:rPr>
        <w:softHyphen/>
        <w:t xml:space="preserve">тричная схема биосинтеза белков. Активирование аминокислот (синтез </w:t>
      </w:r>
      <w:proofErr w:type="spellStart"/>
      <w:r w:rsidRPr="00D44011">
        <w:rPr>
          <w:rFonts w:ascii="Times New Roman" w:hAnsi="Times New Roman" w:cs="Times New Roman"/>
          <w:sz w:val="28"/>
          <w:szCs w:val="28"/>
        </w:rPr>
        <w:t>аминоацил-тР</w:t>
      </w:r>
      <w:proofErr w:type="spellEnd"/>
      <w:r w:rsidRPr="00D44011">
        <w:rPr>
          <w:rFonts w:ascii="Times New Roman" w:hAnsi="Times New Roman" w:cs="Times New Roman"/>
          <w:sz w:val="28"/>
          <w:szCs w:val="28"/>
        </w:rPr>
        <w:t xml:space="preserve">- НК). Строение рибосом. Состав </w:t>
      </w:r>
      <w:proofErr w:type="spellStart"/>
      <w:r w:rsidRPr="00D44011">
        <w:rPr>
          <w:rFonts w:ascii="Times New Roman" w:hAnsi="Times New Roman" w:cs="Times New Roman"/>
          <w:sz w:val="28"/>
          <w:szCs w:val="28"/>
        </w:rPr>
        <w:t>прокариотических</w:t>
      </w:r>
      <w:proofErr w:type="spellEnd"/>
      <w:r w:rsidRPr="00D44011">
        <w:rPr>
          <w:rFonts w:ascii="Times New Roman" w:hAnsi="Times New Roman" w:cs="Times New Roman"/>
          <w:sz w:val="28"/>
          <w:szCs w:val="28"/>
        </w:rPr>
        <w:t xml:space="preserve"> и </w:t>
      </w:r>
      <w:proofErr w:type="spellStart"/>
      <w:r w:rsidRPr="00D44011">
        <w:rPr>
          <w:rFonts w:ascii="Times New Roman" w:hAnsi="Times New Roman" w:cs="Times New Roman"/>
          <w:sz w:val="28"/>
          <w:szCs w:val="28"/>
        </w:rPr>
        <w:t>эукариотических</w:t>
      </w:r>
      <w:proofErr w:type="spellEnd"/>
      <w:r w:rsidRPr="00D44011">
        <w:rPr>
          <w:rFonts w:ascii="Times New Roman" w:hAnsi="Times New Roman" w:cs="Times New Roman"/>
          <w:sz w:val="28"/>
          <w:szCs w:val="28"/>
        </w:rPr>
        <w:t xml:space="preserve"> рибосом. </w:t>
      </w:r>
      <w:proofErr w:type="spellStart"/>
      <w:r w:rsidRPr="00D44011">
        <w:rPr>
          <w:rFonts w:ascii="Times New Roman" w:hAnsi="Times New Roman" w:cs="Times New Roman"/>
          <w:sz w:val="28"/>
          <w:szCs w:val="28"/>
        </w:rPr>
        <w:t>Полири</w:t>
      </w:r>
      <w:r w:rsidRPr="00D44011">
        <w:rPr>
          <w:rFonts w:ascii="Times New Roman" w:hAnsi="Times New Roman" w:cs="Times New Roman"/>
          <w:sz w:val="28"/>
          <w:szCs w:val="28"/>
        </w:rPr>
        <w:softHyphen/>
        <w:t>босомы</w:t>
      </w:r>
      <w:proofErr w:type="spellEnd"/>
      <w:r w:rsidRPr="00D44011">
        <w:rPr>
          <w:rFonts w:ascii="Times New Roman" w:hAnsi="Times New Roman" w:cs="Times New Roman"/>
          <w:sz w:val="28"/>
          <w:szCs w:val="28"/>
        </w:rPr>
        <w:t xml:space="preserve">. Этапы трансляции (инициация, элонгация, </w:t>
      </w:r>
      <w:proofErr w:type="spellStart"/>
      <w:r w:rsidRPr="00D44011">
        <w:rPr>
          <w:rFonts w:ascii="Times New Roman" w:hAnsi="Times New Roman" w:cs="Times New Roman"/>
          <w:sz w:val="28"/>
          <w:szCs w:val="28"/>
        </w:rPr>
        <w:t>терминация</w:t>
      </w:r>
      <w:proofErr w:type="spellEnd"/>
      <w:r w:rsidRPr="00D44011">
        <w:rPr>
          <w:rFonts w:ascii="Times New Roman" w:hAnsi="Times New Roman" w:cs="Times New Roman"/>
          <w:sz w:val="28"/>
          <w:szCs w:val="28"/>
        </w:rPr>
        <w:t>) и их регуляция. Код белкового синтеза. Особенности генетического кода митохондрий и хлоропластов.</w:t>
      </w:r>
    </w:p>
    <w:p w:rsidR="00546401" w:rsidRPr="00D44011" w:rsidRDefault="00546401" w:rsidP="00D44011">
      <w:pPr>
        <w:pStyle w:val="30"/>
        <w:spacing w:after="0" w:line="276" w:lineRule="auto"/>
        <w:rPr>
          <w:rFonts w:ascii="Times New Roman" w:hAnsi="Times New Roman" w:cs="Times New Roman"/>
          <w:color w:val="auto"/>
          <w:sz w:val="28"/>
          <w:szCs w:val="28"/>
        </w:rPr>
      </w:pPr>
      <w:bookmarkStart w:id="14" w:name="bookmark46"/>
      <w:r w:rsidRPr="00D44011">
        <w:rPr>
          <w:rFonts w:ascii="Times New Roman" w:hAnsi="Times New Roman" w:cs="Times New Roman"/>
          <w:color w:val="auto"/>
          <w:sz w:val="28"/>
          <w:szCs w:val="28"/>
        </w:rPr>
        <w:t>Лабораторны</w:t>
      </w:r>
      <w:r w:rsidR="008941AE">
        <w:rPr>
          <w:rFonts w:ascii="Times New Roman" w:hAnsi="Times New Roman" w:cs="Times New Roman"/>
          <w:color w:val="auto"/>
          <w:sz w:val="28"/>
          <w:szCs w:val="28"/>
        </w:rPr>
        <w:t xml:space="preserve">е </w:t>
      </w:r>
      <w:r w:rsidRPr="00D44011">
        <w:rPr>
          <w:rFonts w:ascii="Times New Roman" w:hAnsi="Times New Roman" w:cs="Times New Roman"/>
          <w:color w:val="auto"/>
          <w:sz w:val="28"/>
          <w:szCs w:val="28"/>
        </w:rPr>
        <w:t xml:space="preserve"> работы</w:t>
      </w:r>
      <w:bookmarkEnd w:id="14"/>
      <w:r w:rsidR="008941AE">
        <w:rPr>
          <w:rFonts w:ascii="Times New Roman" w:hAnsi="Times New Roman" w:cs="Times New Roman"/>
          <w:color w:val="auto"/>
          <w:sz w:val="28"/>
          <w:szCs w:val="28"/>
        </w:rPr>
        <w:t>:</w:t>
      </w:r>
    </w:p>
    <w:p w:rsidR="00546401" w:rsidRPr="00D44011" w:rsidRDefault="00546401" w:rsidP="00D44011">
      <w:pPr>
        <w:pStyle w:val="1"/>
        <w:numPr>
          <w:ilvl w:val="0"/>
          <w:numId w:val="3"/>
        </w:numPr>
        <w:tabs>
          <w:tab w:val="left" w:pos="658"/>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Определение среды растворов аминокислот.</w:t>
      </w:r>
    </w:p>
    <w:p w:rsidR="00546401" w:rsidRPr="00D44011" w:rsidRDefault="00546401"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Определение изоэлектрической точки желатины.</w:t>
      </w:r>
    </w:p>
    <w:p w:rsidR="00546401" w:rsidRPr="00D44011" w:rsidRDefault="00546401" w:rsidP="00D44011">
      <w:pPr>
        <w:pStyle w:val="1"/>
        <w:numPr>
          <w:ilvl w:val="0"/>
          <w:numId w:val="3"/>
        </w:numPr>
        <w:tabs>
          <w:tab w:val="left" w:pos="692"/>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Определение температуры плавления аминокислот.</w:t>
      </w:r>
    </w:p>
    <w:p w:rsidR="00546401" w:rsidRPr="00D44011" w:rsidRDefault="00546401" w:rsidP="00D44011">
      <w:pPr>
        <w:pStyle w:val="1"/>
        <w:numPr>
          <w:ilvl w:val="0"/>
          <w:numId w:val="3"/>
        </w:numPr>
        <w:tabs>
          <w:tab w:val="left" w:pos="692"/>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Влияние температуры на свойства белков.</w:t>
      </w:r>
    </w:p>
    <w:p w:rsidR="00546401" w:rsidRPr="00D44011" w:rsidRDefault="00546401"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Влияние изменения рН на свойства белков.</w:t>
      </w:r>
    </w:p>
    <w:p w:rsidR="00546401" w:rsidRPr="00D44011" w:rsidRDefault="00546401" w:rsidP="00D44011">
      <w:pPr>
        <w:pStyle w:val="1"/>
        <w:numPr>
          <w:ilvl w:val="0"/>
          <w:numId w:val="3"/>
        </w:numPr>
        <w:tabs>
          <w:tab w:val="left" w:pos="687"/>
          <w:tab w:val="left" w:pos="1134"/>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Цветные реакции на белки.</w:t>
      </w:r>
    </w:p>
    <w:p w:rsidR="00546401" w:rsidRPr="00D44011" w:rsidRDefault="00546401" w:rsidP="00D44011">
      <w:pPr>
        <w:spacing w:after="0"/>
        <w:jc w:val="center"/>
        <w:rPr>
          <w:rFonts w:ascii="Times New Roman" w:hAnsi="Times New Roman" w:cs="Times New Roman"/>
          <w:sz w:val="28"/>
          <w:szCs w:val="28"/>
        </w:rPr>
      </w:pPr>
    </w:p>
    <w:p w:rsidR="00546401" w:rsidRPr="00D44011" w:rsidRDefault="00546401" w:rsidP="00D44011">
      <w:pPr>
        <w:pStyle w:val="30"/>
        <w:spacing w:after="0" w:line="276" w:lineRule="auto"/>
        <w:ind w:firstLine="709"/>
        <w:jc w:val="both"/>
        <w:rPr>
          <w:rFonts w:ascii="Times New Roman" w:hAnsi="Times New Roman" w:cs="Times New Roman"/>
          <w:color w:val="auto"/>
          <w:sz w:val="28"/>
          <w:szCs w:val="28"/>
        </w:rPr>
      </w:pPr>
      <w:bookmarkStart w:id="15" w:name="bookmark48"/>
      <w:r w:rsidRPr="00D44011">
        <w:rPr>
          <w:rFonts w:ascii="Times New Roman" w:hAnsi="Times New Roman" w:cs="Times New Roman"/>
          <w:color w:val="auto"/>
          <w:sz w:val="28"/>
          <w:szCs w:val="28"/>
        </w:rPr>
        <w:t>Тема 5. Ферменты</w:t>
      </w:r>
      <w:bookmarkEnd w:id="15"/>
    </w:p>
    <w:p w:rsidR="00546401" w:rsidRPr="00D44011" w:rsidRDefault="00546401" w:rsidP="00D44011">
      <w:pPr>
        <w:pStyle w:val="1"/>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Разнообразие каталитически активных молекул. Каталитически активные белки (энзи</w:t>
      </w:r>
      <w:r w:rsidRPr="00D44011">
        <w:rPr>
          <w:rFonts w:ascii="Times New Roman" w:hAnsi="Times New Roman" w:cs="Times New Roman"/>
          <w:sz w:val="28"/>
          <w:szCs w:val="28"/>
        </w:rPr>
        <w:softHyphen/>
        <w:t>мы), каталитически активные РНК (</w:t>
      </w:r>
      <w:proofErr w:type="spellStart"/>
      <w:r w:rsidRPr="00D44011">
        <w:rPr>
          <w:rFonts w:ascii="Times New Roman" w:hAnsi="Times New Roman" w:cs="Times New Roman"/>
          <w:sz w:val="28"/>
          <w:szCs w:val="28"/>
        </w:rPr>
        <w:t>рибозимы</w:t>
      </w:r>
      <w:proofErr w:type="spellEnd"/>
      <w:r w:rsidRPr="00D44011">
        <w:rPr>
          <w:rFonts w:ascii="Times New Roman" w:hAnsi="Times New Roman" w:cs="Times New Roman"/>
          <w:sz w:val="28"/>
          <w:szCs w:val="28"/>
        </w:rPr>
        <w:t>), каталитически активные антитела (</w:t>
      </w:r>
      <w:proofErr w:type="spellStart"/>
      <w:r w:rsidRPr="00D44011">
        <w:rPr>
          <w:rFonts w:ascii="Times New Roman" w:hAnsi="Times New Roman" w:cs="Times New Roman"/>
          <w:sz w:val="28"/>
          <w:szCs w:val="28"/>
        </w:rPr>
        <w:t>абзимы</w:t>
      </w:r>
      <w:proofErr w:type="spellEnd"/>
      <w:r w:rsidRPr="00D44011">
        <w:rPr>
          <w:rFonts w:ascii="Times New Roman" w:hAnsi="Times New Roman" w:cs="Times New Roman"/>
          <w:sz w:val="28"/>
          <w:szCs w:val="28"/>
        </w:rPr>
        <w:t xml:space="preserve">). Каталитическая функция белков. Различия в свойствах ферментов и катализаторов иной природы. Специфичность действия ферментов. Роль отечественных учёных (И. П. Павлов, А. Е. </w:t>
      </w:r>
      <w:proofErr w:type="spellStart"/>
      <w:r w:rsidRPr="00D44011">
        <w:rPr>
          <w:rFonts w:ascii="Times New Roman" w:hAnsi="Times New Roman" w:cs="Times New Roman"/>
          <w:sz w:val="28"/>
          <w:szCs w:val="28"/>
        </w:rPr>
        <w:t>Браунштейн</w:t>
      </w:r>
      <w:proofErr w:type="spellEnd"/>
      <w:r w:rsidRPr="00D44011">
        <w:rPr>
          <w:rFonts w:ascii="Times New Roman" w:hAnsi="Times New Roman" w:cs="Times New Roman"/>
          <w:sz w:val="28"/>
          <w:szCs w:val="28"/>
        </w:rPr>
        <w:t>, В. А. Энгельгардт и др.) в развитии энзимологии. Понятие о субстрат</w:t>
      </w:r>
      <w:r w:rsidRPr="00D44011">
        <w:rPr>
          <w:rFonts w:ascii="Times New Roman" w:hAnsi="Times New Roman" w:cs="Times New Roman"/>
          <w:sz w:val="28"/>
          <w:szCs w:val="28"/>
        </w:rPr>
        <w:softHyphen/>
        <w:t xml:space="preserve">ном и аллостерическом центрах в молекуле ферментов. Ферменты мономеры (трипсин, лизоцим) и </w:t>
      </w:r>
      <w:proofErr w:type="spellStart"/>
      <w:r w:rsidRPr="00D44011">
        <w:rPr>
          <w:rFonts w:ascii="Times New Roman" w:hAnsi="Times New Roman" w:cs="Times New Roman"/>
          <w:sz w:val="28"/>
          <w:szCs w:val="28"/>
        </w:rPr>
        <w:t>мультимеры</w:t>
      </w:r>
      <w:proofErr w:type="spellEnd"/>
      <w:r w:rsidRPr="00D44011">
        <w:rPr>
          <w:rFonts w:ascii="Times New Roman" w:hAnsi="Times New Roman" w:cs="Times New Roman"/>
          <w:sz w:val="28"/>
          <w:szCs w:val="28"/>
        </w:rPr>
        <w:t xml:space="preserve"> (</w:t>
      </w:r>
      <w:proofErr w:type="spellStart"/>
      <w:r w:rsidRPr="00D44011">
        <w:rPr>
          <w:rFonts w:ascii="Times New Roman" w:hAnsi="Times New Roman" w:cs="Times New Roman"/>
          <w:sz w:val="28"/>
          <w:szCs w:val="28"/>
        </w:rPr>
        <w:t>глутатион-редуктаза</w:t>
      </w:r>
      <w:proofErr w:type="spellEnd"/>
      <w:r w:rsidRPr="00D44011">
        <w:rPr>
          <w:rFonts w:ascii="Times New Roman" w:hAnsi="Times New Roman" w:cs="Times New Roman"/>
          <w:sz w:val="28"/>
          <w:szCs w:val="28"/>
        </w:rPr>
        <w:t xml:space="preserve">). Понятие о коферментах. Коферменты — переносчики водорода и электронов (НАД, НАДФ, ФАД), и атомных групп (АТФ, </w:t>
      </w:r>
      <w:proofErr w:type="spellStart"/>
      <w:proofErr w:type="gramStart"/>
      <w:r w:rsidRPr="00D44011">
        <w:rPr>
          <w:rFonts w:ascii="Times New Roman" w:hAnsi="Times New Roman" w:cs="Times New Roman"/>
          <w:sz w:val="28"/>
          <w:szCs w:val="28"/>
        </w:rPr>
        <w:t>кофер</w:t>
      </w:r>
      <w:proofErr w:type="spellEnd"/>
      <w:r w:rsidRPr="00D44011">
        <w:rPr>
          <w:rFonts w:ascii="Times New Roman" w:hAnsi="Times New Roman" w:cs="Times New Roman"/>
          <w:sz w:val="28"/>
          <w:szCs w:val="28"/>
        </w:rPr>
        <w:t>- мент</w:t>
      </w:r>
      <w:proofErr w:type="gramEnd"/>
      <w:r w:rsidRPr="00D44011">
        <w:rPr>
          <w:rFonts w:ascii="Times New Roman" w:hAnsi="Times New Roman" w:cs="Times New Roman"/>
          <w:sz w:val="28"/>
          <w:szCs w:val="28"/>
        </w:rPr>
        <w:t xml:space="preserve">-А, НДФ-сахара). Множественные формы ферментов и их функциональное значение. Изоферменты </w:t>
      </w:r>
      <w:proofErr w:type="spellStart"/>
      <w:r w:rsidRPr="00D44011">
        <w:rPr>
          <w:rFonts w:ascii="Times New Roman" w:hAnsi="Times New Roman" w:cs="Times New Roman"/>
          <w:sz w:val="28"/>
          <w:szCs w:val="28"/>
        </w:rPr>
        <w:t>лактатдегидрогеназы</w:t>
      </w:r>
      <w:proofErr w:type="spellEnd"/>
      <w:r w:rsidRPr="00D44011">
        <w:rPr>
          <w:rFonts w:ascii="Times New Roman" w:hAnsi="Times New Roman" w:cs="Times New Roman"/>
          <w:sz w:val="28"/>
          <w:szCs w:val="28"/>
        </w:rPr>
        <w:t>. Значение исследования множественных форм фер</w:t>
      </w:r>
      <w:r w:rsidRPr="00D44011">
        <w:rPr>
          <w:rFonts w:ascii="Times New Roman" w:hAnsi="Times New Roman" w:cs="Times New Roman"/>
          <w:sz w:val="28"/>
          <w:szCs w:val="28"/>
        </w:rPr>
        <w:softHyphen/>
        <w:t xml:space="preserve">ментов для медицины, генетики, селекции и мониторинга окружающей среды. Механизм действия ферментов. Фермент-субстратные комплексы. Константа диссоциации </w:t>
      </w:r>
      <w:proofErr w:type="spellStart"/>
      <w:proofErr w:type="gramStart"/>
      <w:r w:rsidRPr="00D44011">
        <w:rPr>
          <w:rFonts w:ascii="Times New Roman" w:hAnsi="Times New Roman" w:cs="Times New Roman"/>
          <w:sz w:val="28"/>
          <w:szCs w:val="28"/>
        </w:rPr>
        <w:t>фер</w:t>
      </w:r>
      <w:proofErr w:type="spellEnd"/>
      <w:r w:rsidRPr="00D44011">
        <w:rPr>
          <w:rFonts w:ascii="Times New Roman" w:hAnsi="Times New Roman" w:cs="Times New Roman"/>
          <w:sz w:val="28"/>
          <w:szCs w:val="28"/>
        </w:rPr>
        <w:t>- мент</w:t>
      </w:r>
      <w:proofErr w:type="gramEnd"/>
      <w:r w:rsidRPr="00D44011">
        <w:rPr>
          <w:rFonts w:ascii="Times New Roman" w:hAnsi="Times New Roman" w:cs="Times New Roman"/>
          <w:sz w:val="28"/>
          <w:szCs w:val="28"/>
        </w:rPr>
        <w:t xml:space="preserve">-субстратного комплекса (KS) и константа </w:t>
      </w:r>
      <w:proofErr w:type="spellStart"/>
      <w:r w:rsidRPr="00D44011">
        <w:rPr>
          <w:rFonts w:ascii="Times New Roman" w:hAnsi="Times New Roman" w:cs="Times New Roman"/>
          <w:sz w:val="28"/>
          <w:szCs w:val="28"/>
        </w:rPr>
        <w:t>Михаэлиса</w:t>
      </w:r>
      <w:proofErr w:type="spellEnd"/>
      <w:r w:rsidRPr="00D44011">
        <w:rPr>
          <w:rFonts w:ascii="Times New Roman" w:hAnsi="Times New Roman" w:cs="Times New Roman"/>
          <w:sz w:val="28"/>
          <w:szCs w:val="28"/>
        </w:rPr>
        <w:t xml:space="preserve"> (КМ). Активаторы и ингибиторы ферментов. Влияние </w:t>
      </w:r>
      <w:proofErr w:type="spellStart"/>
      <w:r w:rsidRPr="00D44011">
        <w:rPr>
          <w:rFonts w:ascii="Times New Roman" w:hAnsi="Times New Roman" w:cs="Times New Roman"/>
          <w:sz w:val="28"/>
          <w:szCs w:val="28"/>
        </w:rPr>
        <w:t>ксенобиотиков</w:t>
      </w:r>
      <w:proofErr w:type="spellEnd"/>
      <w:r w:rsidRPr="00D44011">
        <w:rPr>
          <w:rFonts w:ascii="Times New Roman" w:hAnsi="Times New Roman" w:cs="Times New Roman"/>
          <w:sz w:val="28"/>
          <w:szCs w:val="28"/>
        </w:rPr>
        <w:t xml:space="preserve"> на активность ферментов. Номенклатура и классифи</w:t>
      </w:r>
      <w:r w:rsidRPr="00D44011">
        <w:rPr>
          <w:rFonts w:ascii="Times New Roman" w:hAnsi="Times New Roman" w:cs="Times New Roman"/>
          <w:sz w:val="28"/>
          <w:szCs w:val="28"/>
        </w:rPr>
        <w:softHyphen/>
        <w:t xml:space="preserve">кация ферментов. Принципы классификации ферментов. Промышленное получение и практическое использование ферментов. Перспективы практического использования </w:t>
      </w:r>
      <w:proofErr w:type="spellStart"/>
      <w:r w:rsidRPr="00D44011">
        <w:rPr>
          <w:rFonts w:ascii="Times New Roman" w:hAnsi="Times New Roman" w:cs="Times New Roman"/>
          <w:sz w:val="28"/>
          <w:szCs w:val="28"/>
        </w:rPr>
        <w:t>ри</w:t>
      </w:r>
      <w:r w:rsidRPr="00D44011">
        <w:rPr>
          <w:rFonts w:ascii="Times New Roman" w:hAnsi="Times New Roman" w:cs="Times New Roman"/>
          <w:sz w:val="28"/>
          <w:szCs w:val="28"/>
        </w:rPr>
        <w:softHyphen/>
        <w:t>бозимов</w:t>
      </w:r>
      <w:proofErr w:type="spellEnd"/>
      <w:r w:rsidRPr="00D44011">
        <w:rPr>
          <w:rFonts w:ascii="Times New Roman" w:hAnsi="Times New Roman" w:cs="Times New Roman"/>
          <w:sz w:val="28"/>
          <w:szCs w:val="28"/>
        </w:rPr>
        <w:t xml:space="preserve"> и </w:t>
      </w:r>
      <w:proofErr w:type="spellStart"/>
      <w:r w:rsidRPr="00D44011">
        <w:rPr>
          <w:rFonts w:ascii="Times New Roman" w:hAnsi="Times New Roman" w:cs="Times New Roman"/>
          <w:sz w:val="28"/>
          <w:szCs w:val="28"/>
        </w:rPr>
        <w:t>абзимов</w:t>
      </w:r>
      <w:proofErr w:type="spellEnd"/>
      <w:r w:rsidRPr="00D44011">
        <w:rPr>
          <w:rFonts w:ascii="Times New Roman" w:hAnsi="Times New Roman" w:cs="Times New Roman"/>
          <w:sz w:val="28"/>
          <w:szCs w:val="28"/>
        </w:rPr>
        <w:t xml:space="preserve"> для борьбы с заболеваниями человека.</w:t>
      </w:r>
    </w:p>
    <w:p w:rsidR="00546401" w:rsidRPr="00D44011" w:rsidRDefault="00546401"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16" w:name="bookmark50"/>
      <w:r w:rsidRPr="00D44011">
        <w:rPr>
          <w:rFonts w:ascii="Times New Roman" w:hAnsi="Times New Roman" w:cs="Times New Roman"/>
          <w:color w:val="auto"/>
          <w:sz w:val="28"/>
          <w:szCs w:val="28"/>
        </w:rPr>
        <w:t>Лабораторны</w:t>
      </w:r>
      <w:r w:rsidR="008941AE">
        <w:rPr>
          <w:rFonts w:ascii="Times New Roman" w:hAnsi="Times New Roman" w:cs="Times New Roman"/>
          <w:color w:val="auto"/>
          <w:sz w:val="28"/>
          <w:szCs w:val="28"/>
        </w:rPr>
        <w:t>е</w:t>
      </w:r>
      <w:r w:rsidRPr="00D44011">
        <w:rPr>
          <w:rFonts w:ascii="Times New Roman" w:hAnsi="Times New Roman" w:cs="Times New Roman"/>
          <w:color w:val="auto"/>
          <w:sz w:val="28"/>
          <w:szCs w:val="28"/>
        </w:rPr>
        <w:t xml:space="preserve"> работы</w:t>
      </w:r>
      <w:bookmarkEnd w:id="16"/>
    </w:p>
    <w:p w:rsidR="00546401" w:rsidRPr="00D44011" w:rsidRDefault="00546401" w:rsidP="008941AE">
      <w:pPr>
        <w:pStyle w:val="30"/>
        <w:numPr>
          <w:ilvl w:val="0"/>
          <w:numId w:val="4"/>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Термолабильность</w:t>
      </w:r>
      <w:proofErr w:type="spellEnd"/>
      <w:r w:rsidRPr="00D44011">
        <w:rPr>
          <w:rFonts w:ascii="Times New Roman" w:hAnsi="Times New Roman" w:cs="Times New Roman"/>
          <w:b w:val="0"/>
          <w:bCs w:val="0"/>
          <w:i w:val="0"/>
          <w:iCs w:val="0"/>
          <w:color w:val="auto"/>
          <w:sz w:val="28"/>
          <w:szCs w:val="28"/>
        </w:rPr>
        <w:t xml:space="preserve"> ферментов.</w:t>
      </w:r>
    </w:p>
    <w:p w:rsidR="00546401" w:rsidRPr="00D44011" w:rsidRDefault="00546401" w:rsidP="008941AE">
      <w:pPr>
        <w:pStyle w:val="30"/>
        <w:numPr>
          <w:ilvl w:val="0"/>
          <w:numId w:val="4"/>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Влияние активаторов и ингибиторов на работу ферментов.</w:t>
      </w:r>
    </w:p>
    <w:p w:rsidR="008941AE" w:rsidRDefault="008941AE"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17" w:name="bookmark52"/>
    </w:p>
    <w:p w:rsidR="00546401" w:rsidRPr="00D44011" w:rsidRDefault="00546401"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color w:val="auto"/>
          <w:sz w:val="28"/>
          <w:szCs w:val="28"/>
        </w:rPr>
        <w:t>Тема 6. Витамины и некоторые другие биологически активные соединения</w:t>
      </w:r>
      <w:bookmarkEnd w:id="17"/>
    </w:p>
    <w:p w:rsidR="00546401" w:rsidRPr="00D44011" w:rsidRDefault="00546401"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История открытия витаминов. Роль витаминов в питании человека и животных. </w:t>
      </w:r>
      <w:r w:rsidRPr="00D44011">
        <w:rPr>
          <w:rFonts w:ascii="Times New Roman" w:hAnsi="Times New Roman" w:cs="Times New Roman"/>
          <w:b w:val="0"/>
          <w:bCs w:val="0"/>
          <w:i w:val="0"/>
          <w:iCs w:val="0"/>
          <w:color w:val="auto"/>
          <w:sz w:val="28"/>
          <w:szCs w:val="28"/>
        </w:rPr>
        <w:lastRenderedPageBreak/>
        <w:t>Авита</w:t>
      </w:r>
      <w:r w:rsidRPr="00D44011">
        <w:rPr>
          <w:rFonts w:ascii="Times New Roman" w:hAnsi="Times New Roman" w:cs="Times New Roman"/>
          <w:b w:val="0"/>
          <w:bCs w:val="0"/>
          <w:i w:val="0"/>
          <w:iCs w:val="0"/>
          <w:color w:val="auto"/>
          <w:sz w:val="28"/>
          <w:szCs w:val="28"/>
        </w:rPr>
        <w:softHyphen/>
        <w:t xml:space="preserve">минозы, гиповитаминозы, гипервитаминозы. Соотношение витаминов и коферментов. </w:t>
      </w:r>
      <w:proofErr w:type="spellStart"/>
      <w:r w:rsidRPr="00D44011">
        <w:rPr>
          <w:rFonts w:ascii="Times New Roman" w:hAnsi="Times New Roman" w:cs="Times New Roman"/>
          <w:b w:val="0"/>
          <w:bCs w:val="0"/>
          <w:i w:val="0"/>
          <w:iCs w:val="0"/>
          <w:color w:val="auto"/>
          <w:sz w:val="28"/>
          <w:szCs w:val="28"/>
        </w:rPr>
        <w:t>Витамерия</w:t>
      </w:r>
      <w:proofErr w:type="spellEnd"/>
      <w:r w:rsidRPr="00D44011">
        <w:rPr>
          <w:rFonts w:ascii="Times New Roman" w:hAnsi="Times New Roman" w:cs="Times New Roman"/>
          <w:b w:val="0"/>
          <w:bCs w:val="0"/>
          <w:i w:val="0"/>
          <w:iCs w:val="0"/>
          <w:color w:val="auto"/>
          <w:sz w:val="28"/>
          <w:szCs w:val="28"/>
        </w:rPr>
        <w:t>. Жирорастворимые витамины. Витамин А и его участие в зрительном акте. Ви</w:t>
      </w:r>
      <w:r w:rsidRPr="00D44011">
        <w:rPr>
          <w:rFonts w:ascii="Times New Roman" w:hAnsi="Times New Roman" w:cs="Times New Roman"/>
          <w:b w:val="0"/>
          <w:bCs w:val="0"/>
          <w:i w:val="0"/>
          <w:iCs w:val="0"/>
          <w:color w:val="auto"/>
          <w:sz w:val="28"/>
          <w:szCs w:val="28"/>
        </w:rPr>
        <w:softHyphen/>
        <w:t>тамины D, К и Е и их роль в обмене веществ. Водорастворимые витамины. Витамины В1, В2, В5, В6, В12, их значение в обмене веществ. Витамин С (аскорбиновая кислота). Раз</w:t>
      </w:r>
      <w:r w:rsidRPr="00D44011">
        <w:rPr>
          <w:rFonts w:ascii="Times New Roman" w:hAnsi="Times New Roman" w:cs="Times New Roman"/>
          <w:b w:val="0"/>
          <w:bCs w:val="0"/>
          <w:i w:val="0"/>
          <w:iCs w:val="0"/>
          <w:color w:val="auto"/>
          <w:sz w:val="28"/>
          <w:szCs w:val="28"/>
        </w:rPr>
        <w:softHyphen/>
        <w:t>нообразие биологически активных соединений: антивитамины, антибиотики, фитонциды, гербициды, дефолианты, ростовые вещества (важнейшие представители и механизмы действия).</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18" w:name="bookmark54"/>
      <w:r w:rsidRPr="00D44011">
        <w:rPr>
          <w:rFonts w:ascii="Times New Roman" w:hAnsi="Times New Roman" w:cs="Times New Roman"/>
          <w:color w:val="auto"/>
          <w:sz w:val="28"/>
          <w:szCs w:val="28"/>
        </w:rPr>
        <w:t>Лабораторные работы</w:t>
      </w:r>
      <w:bookmarkEnd w:id="18"/>
    </w:p>
    <w:p w:rsidR="007B37BA" w:rsidRPr="00D44011" w:rsidRDefault="007B37BA" w:rsidP="008941AE">
      <w:pPr>
        <w:pStyle w:val="30"/>
        <w:numPr>
          <w:ilvl w:val="0"/>
          <w:numId w:val="5"/>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Качественная реакция на витамин А.</w:t>
      </w:r>
    </w:p>
    <w:p w:rsidR="007B37BA" w:rsidRPr="00D44011" w:rsidRDefault="007B37BA" w:rsidP="008941AE">
      <w:pPr>
        <w:pStyle w:val="30"/>
        <w:numPr>
          <w:ilvl w:val="0"/>
          <w:numId w:val="5"/>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Количественное определение витамина Р в чае.</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19" w:name="bookmark56"/>
      <w:r w:rsidRPr="00D44011">
        <w:rPr>
          <w:rFonts w:ascii="Times New Roman" w:hAnsi="Times New Roman" w:cs="Times New Roman"/>
          <w:color w:val="auto"/>
          <w:sz w:val="28"/>
          <w:szCs w:val="28"/>
        </w:rPr>
        <w:t>Тема 7. Нуклеиновые кислоты и их обмен</w:t>
      </w:r>
      <w:bookmarkEnd w:id="19"/>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История открытия и изучения нуклеиновых кислот, их химический состав. Характери</w:t>
      </w:r>
      <w:r w:rsidRPr="00D44011">
        <w:rPr>
          <w:rFonts w:ascii="Times New Roman" w:hAnsi="Times New Roman" w:cs="Times New Roman"/>
          <w:b w:val="0"/>
          <w:bCs w:val="0"/>
          <w:i w:val="0"/>
          <w:iCs w:val="0"/>
          <w:color w:val="auto"/>
          <w:sz w:val="28"/>
          <w:szCs w:val="28"/>
        </w:rPr>
        <w:softHyphen/>
        <w:t>стика пуриновых и пиримидиновых оснований, входящих в состав нуклеиновых кислот. Два типа нуклеиновых кислот: дезоксирибонуклеиновая кислота (ДНК) и рибонуклеино</w:t>
      </w:r>
      <w:r w:rsidRPr="00D44011">
        <w:rPr>
          <w:rFonts w:ascii="Times New Roman" w:hAnsi="Times New Roman" w:cs="Times New Roman"/>
          <w:b w:val="0"/>
          <w:bCs w:val="0"/>
          <w:i w:val="0"/>
          <w:iCs w:val="0"/>
          <w:color w:val="auto"/>
          <w:sz w:val="28"/>
          <w:szCs w:val="28"/>
        </w:rPr>
        <w:softHyphen/>
        <w:t>вая кислота (РНК). Различия между ДНК и РНК по составу главных азотистых оснований, пентозам, молекулярной массе, локализации в клетке и функциям. Структура и функции ДНК. Содержание ДНК в организме и локализация её в клетке (ядро, митохондрии, хло</w:t>
      </w:r>
      <w:r w:rsidRPr="00D44011">
        <w:rPr>
          <w:rFonts w:ascii="Times New Roman" w:hAnsi="Times New Roman" w:cs="Times New Roman"/>
          <w:b w:val="0"/>
          <w:bCs w:val="0"/>
          <w:i w:val="0"/>
          <w:iCs w:val="0"/>
          <w:color w:val="auto"/>
          <w:sz w:val="28"/>
          <w:szCs w:val="28"/>
        </w:rPr>
        <w:softHyphen/>
        <w:t xml:space="preserve">ропласта, </w:t>
      </w:r>
      <w:proofErr w:type="spellStart"/>
      <w:r w:rsidRPr="00D44011">
        <w:rPr>
          <w:rFonts w:ascii="Times New Roman" w:hAnsi="Times New Roman" w:cs="Times New Roman"/>
          <w:b w:val="0"/>
          <w:bCs w:val="0"/>
          <w:i w:val="0"/>
          <w:iCs w:val="0"/>
          <w:color w:val="auto"/>
          <w:sz w:val="28"/>
          <w:szCs w:val="28"/>
        </w:rPr>
        <w:t>эписомы</w:t>
      </w:r>
      <w:proofErr w:type="spellEnd"/>
      <w:r w:rsidRPr="00D44011">
        <w:rPr>
          <w:rFonts w:ascii="Times New Roman" w:hAnsi="Times New Roman" w:cs="Times New Roman"/>
          <w:b w:val="0"/>
          <w:bCs w:val="0"/>
          <w:i w:val="0"/>
          <w:iCs w:val="0"/>
          <w:color w:val="auto"/>
          <w:sz w:val="28"/>
          <w:szCs w:val="28"/>
        </w:rPr>
        <w:t>). Размер и формы молекул ДНК. Кольцевая форма ДНК некоторых фагов, митохондрий и хлоропластов. Первичная структура ДНК. Успехи и перспективы в расшифровке структуры геномов микроорганизмов, растений и животных. Проект «Ге</w:t>
      </w:r>
      <w:r w:rsidRPr="00D44011">
        <w:rPr>
          <w:rFonts w:ascii="Times New Roman" w:hAnsi="Times New Roman" w:cs="Times New Roman"/>
          <w:b w:val="0"/>
          <w:bCs w:val="0"/>
          <w:i w:val="0"/>
          <w:iCs w:val="0"/>
          <w:color w:val="auto"/>
          <w:sz w:val="28"/>
          <w:szCs w:val="28"/>
        </w:rPr>
        <w:softHyphen/>
        <w:t xml:space="preserve">ном человека». Вторичная структура ДНК (модель Дж. Уотсона и Ф. Крика). </w:t>
      </w:r>
      <w:proofErr w:type="spellStart"/>
      <w:r w:rsidRPr="00D44011">
        <w:rPr>
          <w:rFonts w:ascii="Times New Roman" w:hAnsi="Times New Roman" w:cs="Times New Roman"/>
          <w:b w:val="0"/>
          <w:bCs w:val="0"/>
          <w:i w:val="0"/>
          <w:iCs w:val="0"/>
          <w:color w:val="auto"/>
          <w:sz w:val="28"/>
          <w:szCs w:val="28"/>
        </w:rPr>
        <w:t>Комплемен</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тарность</w:t>
      </w:r>
      <w:proofErr w:type="spellEnd"/>
      <w:r w:rsidRPr="00D44011">
        <w:rPr>
          <w:rFonts w:ascii="Times New Roman" w:hAnsi="Times New Roman" w:cs="Times New Roman"/>
          <w:b w:val="0"/>
          <w:bCs w:val="0"/>
          <w:i w:val="0"/>
          <w:iCs w:val="0"/>
          <w:color w:val="auto"/>
          <w:sz w:val="28"/>
          <w:szCs w:val="28"/>
        </w:rPr>
        <w:t xml:space="preserve"> азотистых оснований и её значение для воспроизведения структуры геномов. Третичная структура ДНК. </w:t>
      </w:r>
      <w:proofErr w:type="spellStart"/>
      <w:r w:rsidRPr="00D44011">
        <w:rPr>
          <w:rFonts w:ascii="Times New Roman" w:hAnsi="Times New Roman" w:cs="Times New Roman"/>
          <w:b w:val="0"/>
          <w:bCs w:val="0"/>
          <w:i w:val="0"/>
          <w:iCs w:val="0"/>
          <w:color w:val="auto"/>
          <w:sz w:val="28"/>
          <w:szCs w:val="28"/>
        </w:rPr>
        <w:t>Сверхспирализация</w:t>
      </w:r>
      <w:proofErr w:type="spellEnd"/>
      <w:r w:rsidRPr="00D44011">
        <w:rPr>
          <w:rFonts w:ascii="Times New Roman" w:hAnsi="Times New Roman" w:cs="Times New Roman"/>
          <w:b w:val="0"/>
          <w:bCs w:val="0"/>
          <w:i w:val="0"/>
          <w:iCs w:val="0"/>
          <w:color w:val="auto"/>
          <w:sz w:val="28"/>
          <w:szCs w:val="28"/>
        </w:rPr>
        <w:t xml:space="preserve"> ДНК. Избыточность и компактность моле</w:t>
      </w:r>
      <w:r w:rsidRPr="00D44011">
        <w:rPr>
          <w:rFonts w:ascii="Times New Roman" w:hAnsi="Times New Roman" w:cs="Times New Roman"/>
          <w:b w:val="0"/>
          <w:bCs w:val="0"/>
          <w:i w:val="0"/>
          <w:iCs w:val="0"/>
          <w:color w:val="auto"/>
          <w:sz w:val="28"/>
          <w:szCs w:val="28"/>
        </w:rPr>
        <w:softHyphen/>
        <w:t>кул ДНК. Строение хроматина. Мутации в ДНК и факторы, их вызывающие. Репарация структуры ДНК и её значение для сохранения видов. Наследственные заболевания. РНК, их классификация (</w:t>
      </w:r>
      <w:proofErr w:type="spellStart"/>
      <w:r w:rsidRPr="00D44011">
        <w:rPr>
          <w:rFonts w:ascii="Times New Roman" w:hAnsi="Times New Roman" w:cs="Times New Roman"/>
          <w:b w:val="0"/>
          <w:bCs w:val="0"/>
          <w:i w:val="0"/>
          <w:iCs w:val="0"/>
          <w:color w:val="auto"/>
          <w:sz w:val="28"/>
          <w:szCs w:val="28"/>
        </w:rPr>
        <w:t>тРНК</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рРНК</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мРНК</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мяРНК</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тмРНК</w:t>
      </w:r>
      <w:proofErr w:type="spellEnd"/>
      <w:r w:rsidRPr="00D44011">
        <w:rPr>
          <w:rFonts w:ascii="Times New Roman" w:hAnsi="Times New Roman" w:cs="Times New Roman"/>
          <w:b w:val="0"/>
          <w:bCs w:val="0"/>
          <w:i w:val="0"/>
          <w:iCs w:val="0"/>
          <w:color w:val="auto"/>
          <w:sz w:val="28"/>
          <w:szCs w:val="28"/>
        </w:rPr>
        <w:t>, вирусные РНК). Сравнительная характеристика видов РНК по их структуре и функциям. Механизм биосинтеза (реплика</w:t>
      </w:r>
      <w:r w:rsidRPr="00D44011">
        <w:rPr>
          <w:rFonts w:ascii="Times New Roman" w:hAnsi="Times New Roman" w:cs="Times New Roman"/>
          <w:b w:val="0"/>
          <w:bCs w:val="0"/>
          <w:i w:val="0"/>
          <w:iCs w:val="0"/>
          <w:color w:val="auto"/>
          <w:sz w:val="28"/>
          <w:szCs w:val="28"/>
        </w:rPr>
        <w:softHyphen/>
        <w:t>ции) ДНК. Ферменты (РНК-полимераза, ДНК-полимераза, ДНК-</w:t>
      </w:r>
      <w:proofErr w:type="spellStart"/>
      <w:r w:rsidRPr="00D44011">
        <w:rPr>
          <w:rFonts w:ascii="Times New Roman" w:hAnsi="Times New Roman" w:cs="Times New Roman"/>
          <w:b w:val="0"/>
          <w:bCs w:val="0"/>
          <w:i w:val="0"/>
          <w:iCs w:val="0"/>
          <w:color w:val="auto"/>
          <w:sz w:val="28"/>
          <w:szCs w:val="28"/>
        </w:rPr>
        <w:t>лигаза</w:t>
      </w:r>
      <w:proofErr w:type="spellEnd"/>
      <w:r w:rsidRPr="00D44011">
        <w:rPr>
          <w:rFonts w:ascii="Times New Roman" w:hAnsi="Times New Roman" w:cs="Times New Roman"/>
          <w:b w:val="0"/>
          <w:bCs w:val="0"/>
          <w:i w:val="0"/>
          <w:iCs w:val="0"/>
          <w:color w:val="auto"/>
          <w:sz w:val="28"/>
          <w:szCs w:val="28"/>
        </w:rPr>
        <w:t>) и белковые фак</w:t>
      </w:r>
      <w:r w:rsidRPr="00D44011">
        <w:rPr>
          <w:rFonts w:ascii="Times New Roman" w:hAnsi="Times New Roman" w:cs="Times New Roman"/>
          <w:b w:val="0"/>
          <w:bCs w:val="0"/>
          <w:i w:val="0"/>
          <w:iCs w:val="0"/>
          <w:color w:val="auto"/>
          <w:sz w:val="28"/>
          <w:szCs w:val="28"/>
        </w:rPr>
        <w:softHyphen/>
        <w:t>торы, участвующие в репликации ДНК. Репликационная вилка и этапы биосинтеза ДНК. Особенности репликации у про- и эукариот. Биосинтез РНК (транскрипция) и её регуля</w:t>
      </w:r>
      <w:r w:rsidRPr="00D44011">
        <w:rPr>
          <w:rFonts w:ascii="Times New Roman" w:hAnsi="Times New Roman" w:cs="Times New Roman"/>
          <w:b w:val="0"/>
          <w:bCs w:val="0"/>
          <w:i w:val="0"/>
          <w:iCs w:val="0"/>
          <w:color w:val="auto"/>
          <w:sz w:val="28"/>
          <w:szCs w:val="28"/>
        </w:rPr>
        <w:softHyphen/>
        <w:t xml:space="preserve">ция у про- и эукариот. Понятие о </w:t>
      </w:r>
      <w:proofErr w:type="spellStart"/>
      <w:r w:rsidRPr="00D44011">
        <w:rPr>
          <w:rFonts w:ascii="Times New Roman" w:hAnsi="Times New Roman" w:cs="Times New Roman"/>
          <w:b w:val="0"/>
          <w:bCs w:val="0"/>
          <w:i w:val="0"/>
          <w:iCs w:val="0"/>
          <w:color w:val="auto"/>
          <w:sz w:val="28"/>
          <w:szCs w:val="28"/>
        </w:rPr>
        <w:t>транскриптонах</w:t>
      </w:r>
      <w:proofErr w:type="spellEnd"/>
      <w:r w:rsidRPr="00D44011">
        <w:rPr>
          <w:rFonts w:ascii="Times New Roman" w:hAnsi="Times New Roman" w:cs="Times New Roman"/>
          <w:b w:val="0"/>
          <w:bCs w:val="0"/>
          <w:i w:val="0"/>
          <w:iCs w:val="0"/>
          <w:color w:val="auto"/>
          <w:sz w:val="28"/>
          <w:szCs w:val="28"/>
        </w:rPr>
        <w:t xml:space="preserve"> и оперонах. Созревание (процессинг) РНК. </w:t>
      </w:r>
      <w:proofErr w:type="spellStart"/>
      <w:r w:rsidRPr="00D44011">
        <w:rPr>
          <w:rFonts w:ascii="Times New Roman" w:hAnsi="Times New Roman" w:cs="Times New Roman"/>
          <w:b w:val="0"/>
          <w:bCs w:val="0"/>
          <w:i w:val="0"/>
          <w:iCs w:val="0"/>
          <w:color w:val="auto"/>
          <w:sz w:val="28"/>
          <w:szCs w:val="28"/>
        </w:rPr>
        <w:t>Сплайсинг</w:t>
      </w:r>
      <w:proofErr w:type="spellEnd"/>
      <w:r w:rsidRPr="00D44011">
        <w:rPr>
          <w:rFonts w:ascii="Times New Roman" w:hAnsi="Times New Roman" w:cs="Times New Roman"/>
          <w:b w:val="0"/>
          <w:bCs w:val="0"/>
          <w:i w:val="0"/>
          <w:iCs w:val="0"/>
          <w:color w:val="auto"/>
          <w:sz w:val="28"/>
          <w:szCs w:val="28"/>
        </w:rPr>
        <w:t xml:space="preserve"> и его виды. </w:t>
      </w:r>
      <w:proofErr w:type="spellStart"/>
      <w:r w:rsidRPr="00D44011">
        <w:rPr>
          <w:rFonts w:ascii="Times New Roman" w:hAnsi="Times New Roman" w:cs="Times New Roman"/>
          <w:b w:val="0"/>
          <w:bCs w:val="0"/>
          <w:i w:val="0"/>
          <w:iCs w:val="0"/>
          <w:color w:val="auto"/>
          <w:sz w:val="28"/>
          <w:szCs w:val="28"/>
        </w:rPr>
        <w:t>Аутосплайсинг</w:t>
      </w:r>
      <w:proofErr w:type="spellEnd"/>
      <w:r w:rsidRPr="00D44011">
        <w:rPr>
          <w:rFonts w:ascii="Times New Roman" w:hAnsi="Times New Roman" w:cs="Times New Roman"/>
          <w:b w:val="0"/>
          <w:bCs w:val="0"/>
          <w:i w:val="0"/>
          <w:iCs w:val="0"/>
          <w:color w:val="auto"/>
          <w:sz w:val="28"/>
          <w:szCs w:val="28"/>
        </w:rPr>
        <w:t>. «Редактирование» РНК. Обратная транс</w:t>
      </w:r>
      <w:r w:rsidRPr="00D44011">
        <w:rPr>
          <w:rFonts w:ascii="Times New Roman" w:hAnsi="Times New Roman" w:cs="Times New Roman"/>
          <w:b w:val="0"/>
          <w:bCs w:val="0"/>
          <w:i w:val="0"/>
          <w:iCs w:val="0"/>
          <w:color w:val="auto"/>
          <w:sz w:val="28"/>
          <w:szCs w:val="28"/>
        </w:rPr>
        <w:softHyphen/>
        <w:t xml:space="preserve">крипция и её значение для существования вирусов (на примере вируса иммунодефицита человека и вирусов гриппа) и </w:t>
      </w:r>
      <w:proofErr w:type="spellStart"/>
      <w:r w:rsidRPr="00D44011">
        <w:rPr>
          <w:rFonts w:ascii="Times New Roman" w:hAnsi="Times New Roman" w:cs="Times New Roman"/>
          <w:b w:val="0"/>
          <w:bCs w:val="0"/>
          <w:i w:val="0"/>
          <w:iCs w:val="0"/>
          <w:color w:val="auto"/>
          <w:sz w:val="28"/>
          <w:szCs w:val="28"/>
        </w:rPr>
        <w:t>внутригеномных</w:t>
      </w:r>
      <w:proofErr w:type="spellEnd"/>
      <w:r w:rsidRPr="00D44011">
        <w:rPr>
          <w:rFonts w:ascii="Times New Roman" w:hAnsi="Times New Roman" w:cs="Times New Roman"/>
          <w:b w:val="0"/>
          <w:bCs w:val="0"/>
          <w:i w:val="0"/>
          <w:iCs w:val="0"/>
          <w:color w:val="auto"/>
          <w:sz w:val="28"/>
          <w:szCs w:val="28"/>
        </w:rPr>
        <w:t xml:space="preserve"> перестроек. Понятие о подвижных генети</w:t>
      </w:r>
      <w:r w:rsidRPr="00D44011">
        <w:rPr>
          <w:rFonts w:ascii="Times New Roman" w:hAnsi="Times New Roman" w:cs="Times New Roman"/>
          <w:b w:val="0"/>
          <w:bCs w:val="0"/>
          <w:i w:val="0"/>
          <w:iCs w:val="0"/>
          <w:color w:val="auto"/>
          <w:sz w:val="28"/>
          <w:szCs w:val="28"/>
        </w:rPr>
        <w:softHyphen/>
        <w:t>ческих элементах и их значении для эволюции геномов. Понятие о генетической инжене</w:t>
      </w:r>
      <w:r w:rsidRPr="00D44011">
        <w:rPr>
          <w:rFonts w:ascii="Times New Roman" w:hAnsi="Times New Roman" w:cs="Times New Roman"/>
          <w:b w:val="0"/>
          <w:bCs w:val="0"/>
          <w:i w:val="0"/>
          <w:iCs w:val="0"/>
          <w:color w:val="auto"/>
          <w:sz w:val="28"/>
          <w:szCs w:val="28"/>
        </w:rPr>
        <w:softHyphen/>
        <w:t xml:space="preserve">рии. Принципы и стратегии молекулярного клонирования. Достижения и </w:t>
      </w:r>
      <w:r w:rsidRPr="00D44011">
        <w:rPr>
          <w:rFonts w:ascii="Times New Roman" w:hAnsi="Times New Roman" w:cs="Times New Roman"/>
          <w:b w:val="0"/>
          <w:bCs w:val="0"/>
          <w:i w:val="0"/>
          <w:iCs w:val="0"/>
          <w:color w:val="auto"/>
          <w:sz w:val="28"/>
          <w:szCs w:val="28"/>
        </w:rPr>
        <w:lastRenderedPageBreak/>
        <w:t>перспективы молекулярной биотехнологии.</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20" w:name="bookmark58"/>
      <w:r w:rsidRPr="00D44011">
        <w:rPr>
          <w:rFonts w:ascii="Times New Roman" w:hAnsi="Times New Roman" w:cs="Times New Roman"/>
          <w:color w:val="auto"/>
          <w:sz w:val="28"/>
          <w:szCs w:val="28"/>
        </w:rPr>
        <w:t>Лабораторные работы</w:t>
      </w:r>
      <w:bookmarkEnd w:id="20"/>
    </w:p>
    <w:p w:rsidR="007B37BA" w:rsidRPr="00D44011" w:rsidRDefault="007B37BA" w:rsidP="008941AE">
      <w:pPr>
        <w:pStyle w:val="30"/>
        <w:numPr>
          <w:ilvl w:val="0"/>
          <w:numId w:val="6"/>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Выделение </w:t>
      </w:r>
      <w:proofErr w:type="spellStart"/>
      <w:r w:rsidRPr="00D44011">
        <w:rPr>
          <w:rFonts w:ascii="Times New Roman" w:hAnsi="Times New Roman" w:cs="Times New Roman"/>
          <w:b w:val="0"/>
          <w:bCs w:val="0"/>
          <w:i w:val="0"/>
          <w:iCs w:val="0"/>
          <w:color w:val="auto"/>
          <w:sz w:val="28"/>
          <w:szCs w:val="28"/>
        </w:rPr>
        <w:t>нуклеопротеинов</w:t>
      </w:r>
      <w:proofErr w:type="spellEnd"/>
      <w:r w:rsidRPr="00D44011">
        <w:rPr>
          <w:rFonts w:ascii="Times New Roman" w:hAnsi="Times New Roman" w:cs="Times New Roman"/>
          <w:b w:val="0"/>
          <w:bCs w:val="0"/>
          <w:i w:val="0"/>
          <w:iCs w:val="0"/>
          <w:color w:val="auto"/>
          <w:sz w:val="28"/>
          <w:szCs w:val="28"/>
        </w:rPr>
        <w:t xml:space="preserve"> из дрожжей.</w:t>
      </w:r>
    </w:p>
    <w:p w:rsidR="008941AE" w:rsidRDefault="008941AE"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1" w:name="bookmark60"/>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Тема 8. Углеводы и их обмен</w:t>
      </w:r>
      <w:bookmarkEnd w:id="21"/>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Классификация углеводов. Простые углеводы (моносахариды) и их представители (рибоза, глюкоза, фруктоза, галактоза). Сложные углеводы. Дисахариды (сахароза, лак</w:t>
      </w:r>
      <w:r w:rsidRPr="00D44011">
        <w:rPr>
          <w:rFonts w:ascii="Times New Roman" w:hAnsi="Times New Roman" w:cs="Times New Roman"/>
          <w:b w:val="0"/>
          <w:bCs w:val="0"/>
          <w:i w:val="0"/>
          <w:iCs w:val="0"/>
          <w:color w:val="auto"/>
          <w:sz w:val="28"/>
          <w:szCs w:val="28"/>
        </w:rPr>
        <w:softHyphen/>
        <w:t>тоза, мальтоза). Полисахариды, их структура и представители (гликоген, крахмал, клет</w:t>
      </w:r>
      <w:r w:rsidRPr="00D44011">
        <w:rPr>
          <w:rFonts w:ascii="Times New Roman" w:hAnsi="Times New Roman" w:cs="Times New Roman"/>
          <w:b w:val="0"/>
          <w:bCs w:val="0"/>
          <w:i w:val="0"/>
          <w:iCs w:val="0"/>
          <w:color w:val="auto"/>
          <w:sz w:val="28"/>
          <w:szCs w:val="28"/>
        </w:rPr>
        <w:softHyphen/>
        <w:t xml:space="preserve">чатка, хитин). Функции углеводов (энергетическая, метаболическая, рецепторная и др.). Гликопротеины как детерминанты групп крови. Обмен углеводов. Пути распада полисахаридов. Регуляция </w:t>
      </w:r>
      <w:proofErr w:type="spellStart"/>
      <w:r w:rsidRPr="00D44011">
        <w:rPr>
          <w:rFonts w:ascii="Times New Roman" w:hAnsi="Times New Roman" w:cs="Times New Roman"/>
          <w:b w:val="0"/>
          <w:bCs w:val="0"/>
          <w:i w:val="0"/>
          <w:iCs w:val="0"/>
          <w:color w:val="auto"/>
          <w:sz w:val="28"/>
          <w:szCs w:val="28"/>
        </w:rPr>
        <w:t>фосфоролиза</w:t>
      </w:r>
      <w:proofErr w:type="spellEnd"/>
      <w:r w:rsidRPr="00D44011">
        <w:rPr>
          <w:rFonts w:ascii="Times New Roman" w:hAnsi="Times New Roman" w:cs="Times New Roman"/>
          <w:b w:val="0"/>
          <w:bCs w:val="0"/>
          <w:i w:val="0"/>
          <w:iCs w:val="0"/>
          <w:color w:val="auto"/>
          <w:sz w:val="28"/>
          <w:szCs w:val="28"/>
        </w:rPr>
        <w:t xml:space="preserve"> при участии гормонов, G-белков, </w:t>
      </w:r>
      <w:proofErr w:type="spellStart"/>
      <w:r w:rsidRPr="00D44011">
        <w:rPr>
          <w:rFonts w:ascii="Times New Roman" w:hAnsi="Times New Roman" w:cs="Times New Roman"/>
          <w:b w:val="0"/>
          <w:bCs w:val="0"/>
          <w:i w:val="0"/>
          <w:iCs w:val="0"/>
          <w:color w:val="auto"/>
          <w:sz w:val="28"/>
          <w:szCs w:val="28"/>
        </w:rPr>
        <w:t>цАМФ</w:t>
      </w:r>
      <w:proofErr w:type="spellEnd"/>
      <w:r w:rsidRPr="00D44011">
        <w:rPr>
          <w:rFonts w:ascii="Times New Roman" w:hAnsi="Times New Roman" w:cs="Times New Roman"/>
          <w:b w:val="0"/>
          <w:bCs w:val="0"/>
          <w:i w:val="0"/>
          <w:iCs w:val="0"/>
          <w:color w:val="auto"/>
          <w:sz w:val="28"/>
          <w:szCs w:val="28"/>
        </w:rPr>
        <w:t xml:space="preserve"> и </w:t>
      </w:r>
      <w:proofErr w:type="spellStart"/>
      <w:r w:rsidRPr="00D44011">
        <w:rPr>
          <w:rFonts w:ascii="Times New Roman" w:hAnsi="Times New Roman" w:cs="Times New Roman"/>
          <w:b w:val="0"/>
          <w:bCs w:val="0"/>
          <w:i w:val="0"/>
          <w:iCs w:val="0"/>
          <w:color w:val="auto"/>
          <w:sz w:val="28"/>
          <w:szCs w:val="28"/>
        </w:rPr>
        <w:t>протеинкиназ</w:t>
      </w:r>
      <w:proofErr w:type="spellEnd"/>
      <w:r w:rsidRPr="00D44011">
        <w:rPr>
          <w:rFonts w:ascii="Times New Roman" w:hAnsi="Times New Roman" w:cs="Times New Roman"/>
          <w:b w:val="0"/>
          <w:bCs w:val="0"/>
          <w:i w:val="0"/>
          <w:iCs w:val="0"/>
          <w:color w:val="auto"/>
          <w:sz w:val="28"/>
          <w:szCs w:val="28"/>
        </w:rPr>
        <w:t xml:space="preserve">. Обмен глюкозо-6-фосфата (дихотомический и </w:t>
      </w:r>
      <w:proofErr w:type="spellStart"/>
      <w:r w:rsidRPr="00D44011">
        <w:rPr>
          <w:rFonts w:ascii="Times New Roman" w:hAnsi="Times New Roman" w:cs="Times New Roman"/>
          <w:b w:val="0"/>
          <w:bCs w:val="0"/>
          <w:i w:val="0"/>
          <w:iCs w:val="0"/>
          <w:color w:val="auto"/>
          <w:sz w:val="28"/>
          <w:szCs w:val="28"/>
        </w:rPr>
        <w:t>апотомический</w:t>
      </w:r>
      <w:proofErr w:type="spellEnd"/>
      <w:r w:rsidRPr="00D44011">
        <w:rPr>
          <w:rFonts w:ascii="Times New Roman" w:hAnsi="Times New Roman" w:cs="Times New Roman"/>
          <w:b w:val="0"/>
          <w:bCs w:val="0"/>
          <w:i w:val="0"/>
          <w:iCs w:val="0"/>
          <w:color w:val="auto"/>
          <w:sz w:val="28"/>
          <w:szCs w:val="28"/>
        </w:rPr>
        <w:t xml:space="preserve"> пути). Обмен пировино</w:t>
      </w:r>
      <w:r w:rsidRPr="00D44011">
        <w:rPr>
          <w:rFonts w:ascii="Times New Roman" w:hAnsi="Times New Roman" w:cs="Times New Roman"/>
          <w:b w:val="0"/>
          <w:bCs w:val="0"/>
          <w:i w:val="0"/>
          <w:iCs w:val="0"/>
          <w:color w:val="auto"/>
          <w:sz w:val="28"/>
          <w:szCs w:val="28"/>
        </w:rPr>
        <w:softHyphen/>
        <w:t>градной кислоты. Гликолиз. Спиртовое брожение. Действие этанола на организм челове</w:t>
      </w:r>
      <w:r w:rsidRPr="00D44011">
        <w:rPr>
          <w:rFonts w:ascii="Times New Roman" w:hAnsi="Times New Roman" w:cs="Times New Roman"/>
          <w:b w:val="0"/>
          <w:bCs w:val="0"/>
          <w:i w:val="0"/>
          <w:iCs w:val="0"/>
          <w:color w:val="auto"/>
          <w:sz w:val="28"/>
          <w:szCs w:val="28"/>
        </w:rPr>
        <w:softHyphen/>
        <w:t xml:space="preserve">ка. </w:t>
      </w:r>
      <w:proofErr w:type="spellStart"/>
      <w:r w:rsidRPr="00D44011">
        <w:rPr>
          <w:rFonts w:ascii="Times New Roman" w:hAnsi="Times New Roman" w:cs="Times New Roman"/>
          <w:b w:val="0"/>
          <w:bCs w:val="0"/>
          <w:i w:val="0"/>
          <w:iCs w:val="0"/>
          <w:color w:val="auto"/>
          <w:sz w:val="28"/>
          <w:szCs w:val="28"/>
        </w:rPr>
        <w:t>Полиферментный</w:t>
      </w:r>
      <w:proofErr w:type="spellEnd"/>
      <w:r w:rsidRPr="00D44011">
        <w:rPr>
          <w:rFonts w:ascii="Times New Roman" w:hAnsi="Times New Roman" w:cs="Times New Roman"/>
          <w:b w:val="0"/>
          <w:bCs w:val="0"/>
          <w:i w:val="0"/>
          <w:iCs w:val="0"/>
          <w:color w:val="auto"/>
          <w:sz w:val="28"/>
          <w:szCs w:val="28"/>
        </w:rPr>
        <w:t xml:space="preserve"> комплекс окислительного </w:t>
      </w:r>
      <w:proofErr w:type="spellStart"/>
      <w:r w:rsidRPr="00D44011">
        <w:rPr>
          <w:rFonts w:ascii="Times New Roman" w:hAnsi="Times New Roman" w:cs="Times New Roman"/>
          <w:b w:val="0"/>
          <w:bCs w:val="0"/>
          <w:i w:val="0"/>
          <w:iCs w:val="0"/>
          <w:color w:val="auto"/>
          <w:sz w:val="28"/>
          <w:szCs w:val="28"/>
        </w:rPr>
        <w:t>декарбоксилирования</w:t>
      </w:r>
      <w:proofErr w:type="spellEnd"/>
      <w:r w:rsidRPr="00D44011">
        <w:rPr>
          <w:rFonts w:ascii="Times New Roman" w:hAnsi="Times New Roman" w:cs="Times New Roman"/>
          <w:b w:val="0"/>
          <w:bCs w:val="0"/>
          <w:i w:val="0"/>
          <w:iCs w:val="0"/>
          <w:color w:val="auto"/>
          <w:sz w:val="28"/>
          <w:szCs w:val="28"/>
        </w:rPr>
        <w:t xml:space="preserve"> пировиноградной кислоты. Цикл трикарбоновых и дикарбоновых кислот, его значение в обмене веществ и обеспечении организма энергией. Биосинтез углеводов. Понятие о первичном биосинте</w:t>
      </w:r>
      <w:r w:rsidRPr="00D44011">
        <w:rPr>
          <w:rFonts w:ascii="Times New Roman" w:hAnsi="Times New Roman" w:cs="Times New Roman"/>
          <w:b w:val="0"/>
          <w:bCs w:val="0"/>
          <w:i w:val="0"/>
          <w:iCs w:val="0"/>
          <w:color w:val="auto"/>
          <w:sz w:val="28"/>
          <w:szCs w:val="28"/>
        </w:rPr>
        <w:softHyphen/>
        <w:t xml:space="preserve">зе углеводов. </w:t>
      </w:r>
      <w:proofErr w:type="spellStart"/>
      <w:r w:rsidRPr="00D44011">
        <w:rPr>
          <w:rFonts w:ascii="Times New Roman" w:hAnsi="Times New Roman" w:cs="Times New Roman"/>
          <w:b w:val="0"/>
          <w:bCs w:val="0"/>
          <w:i w:val="0"/>
          <w:iCs w:val="0"/>
          <w:color w:val="auto"/>
          <w:sz w:val="28"/>
          <w:szCs w:val="28"/>
        </w:rPr>
        <w:t>Глюконеогенез</w:t>
      </w:r>
      <w:proofErr w:type="spellEnd"/>
      <w:r w:rsidRPr="00D44011">
        <w:rPr>
          <w:rFonts w:ascii="Times New Roman" w:hAnsi="Times New Roman" w:cs="Times New Roman"/>
          <w:b w:val="0"/>
          <w:bCs w:val="0"/>
          <w:i w:val="0"/>
          <w:iCs w:val="0"/>
          <w:color w:val="auto"/>
          <w:sz w:val="28"/>
          <w:szCs w:val="28"/>
        </w:rPr>
        <w:t>. Биосинтез олиго- и полисахаридов.</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2" w:name="bookmark62"/>
      <w:r w:rsidRPr="00D44011">
        <w:rPr>
          <w:rFonts w:ascii="Times New Roman" w:hAnsi="Times New Roman" w:cs="Times New Roman"/>
          <w:color w:val="auto"/>
          <w:sz w:val="28"/>
          <w:szCs w:val="28"/>
        </w:rPr>
        <w:t>Лабораторные работы</w:t>
      </w:r>
      <w:bookmarkEnd w:id="22"/>
    </w:p>
    <w:p w:rsidR="007B37BA" w:rsidRPr="00D44011" w:rsidRDefault="007B37BA" w:rsidP="008941AE">
      <w:pPr>
        <w:pStyle w:val="30"/>
        <w:numPr>
          <w:ilvl w:val="0"/>
          <w:numId w:val="7"/>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Цветные реакции на крахмал.</w:t>
      </w:r>
    </w:p>
    <w:p w:rsidR="007B37BA" w:rsidRPr="00D44011" w:rsidRDefault="007B37BA" w:rsidP="008941AE">
      <w:pPr>
        <w:pStyle w:val="30"/>
        <w:numPr>
          <w:ilvl w:val="0"/>
          <w:numId w:val="7"/>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Качественные реакцию на моно- и дисахариды.</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3" w:name="bookmark64"/>
      <w:r w:rsidRPr="00D44011">
        <w:rPr>
          <w:rFonts w:ascii="Times New Roman" w:hAnsi="Times New Roman" w:cs="Times New Roman"/>
          <w:color w:val="auto"/>
          <w:sz w:val="28"/>
          <w:szCs w:val="28"/>
        </w:rPr>
        <w:t>Тема 9. Липиды и их обмен</w:t>
      </w:r>
      <w:bookmarkEnd w:id="23"/>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Общая характеристика и классификация липидов. Структура и функции липидов. Роль липидов в построении биологических мембран. Структура и функции липопротеинов. Об</w:t>
      </w:r>
      <w:r w:rsidRPr="00D44011">
        <w:rPr>
          <w:rFonts w:ascii="Times New Roman" w:hAnsi="Times New Roman" w:cs="Times New Roman"/>
          <w:b w:val="0"/>
          <w:bCs w:val="0"/>
          <w:i w:val="0"/>
          <w:iCs w:val="0"/>
          <w:color w:val="auto"/>
          <w:sz w:val="28"/>
          <w:szCs w:val="28"/>
        </w:rPr>
        <w:softHyphen/>
        <w:t xml:space="preserve">мен жиров. Распад жиров и в-окисление высших жирных кислот. </w:t>
      </w:r>
      <w:proofErr w:type="spellStart"/>
      <w:r w:rsidRPr="00D44011">
        <w:rPr>
          <w:rFonts w:ascii="Times New Roman" w:hAnsi="Times New Roman" w:cs="Times New Roman"/>
          <w:b w:val="0"/>
          <w:bCs w:val="0"/>
          <w:i w:val="0"/>
          <w:iCs w:val="0"/>
          <w:color w:val="auto"/>
          <w:sz w:val="28"/>
          <w:szCs w:val="28"/>
        </w:rPr>
        <w:t>Глиоксилевый</w:t>
      </w:r>
      <w:proofErr w:type="spellEnd"/>
      <w:r w:rsidRPr="00D44011">
        <w:rPr>
          <w:rFonts w:ascii="Times New Roman" w:hAnsi="Times New Roman" w:cs="Times New Roman"/>
          <w:b w:val="0"/>
          <w:bCs w:val="0"/>
          <w:i w:val="0"/>
          <w:iCs w:val="0"/>
          <w:color w:val="auto"/>
          <w:sz w:val="28"/>
          <w:szCs w:val="28"/>
        </w:rPr>
        <w:t xml:space="preserve"> цикл и его роль во взаимосвязи обмена липидов и углеводов. Механизм биосинтеза высших жирных кислот. Биосинтез триглицеридов. Нарушения в обмене жиров. Ожирение и его причины. Воски, их строение, функции и представители (спермацет, пчелиный воск). </w:t>
      </w:r>
      <w:proofErr w:type="spellStart"/>
      <w:r w:rsidRPr="00D44011">
        <w:rPr>
          <w:rFonts w:ascii="Times New Roman" w:hAnsi="Times New Roman" w:cs="Times New Roman"/>
          <w:b w:val="0"/>
          <w:bCs w:val="0"/>
          <w:i w:val="0"/>
          <w:iCs w:val="0"/>
          <w:color w:val="auto"/>
          <w:sz w:val="28"/>
          <w:szCs w:val="28"/>
        </w:rPr>
        <w:t>Сте</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риды</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Стеролы</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холестерол</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эргостерол</w:t>
      </w:r>
      <w:proofErr w:type="spellEnd"/>
      <w:r w:rsidRPr="00D44011">
        <w:rPr>
          <w:rFonts w:ascii="Times New Roman" w:hAnsi="Times New Roman" w:cs="Times New Roman"/>
          <w:b w:val="0"/>
          <w:bCs w:val="0"/>
          <w:i w:val="0"/>
          <w:iCs w:val="0"/>
          <w:color w:val="auto"/>
          <w:sz w:val="28"/>
          <w:szCs w:val="28"/>
        </w:rPr>
        <w:t xml:space="preserve"> и др.). Структура и функции стероидов (</w:t>
      </w:r>
      <w:proofErr w:type="spellStart"/>
      <w:r w:rsidRPr="00D44011">
        <w:rPr>
          <w:rFonts w:ascii="Times New Roman" w:hAnsi="Times New Roman" w:cs="Times New Roman"/>
          <w:b w:val="0"/>
          <w:bCs w:val="0"/>
          <w:i w:val="0"/>
          <w:iCs w:val="0"/>
          <w:color w:val="auto"/>
          <w:sz w:val="28"/>
          <w:szCs w:val="28"/>
        </w:rPr>
        <w:t>холевая</w:t>
      </w:r>
      <w:proofErr w:type="spellEnd"/>
      <w:r w:rsidRPr="00D44011">
        <w:rPr>
          <w:rFonts w:ascii="Times New Roman" w:hAnsi="Times New Roman" w:cs="Times New Roman"/>
          <w:b w:val="0"/>
          <w:bCs w:val="0"/>
          <w:i w:val="0"/>
          <w:iCs w:val="0"/>
          <w:color w:val="auto"/>
          <w:sz w:val="28"/>
          <w:szCs w:val="28"/>
        </w:rPr>
        <w:t xml:space="preserve"> кислота, стероидные гормоны). Фосфолипиды. Биологическая роль фосфолипидов. </w:t>
      </w:r>
      <w:proofErr w:type="spellStart"/>
      <w:r w:rsidRPr="00D44011">
        <w:rPr>
          <w:rFonts w:ascii="Times New Roman" w:hAnsi="Times New Roman" w:cs="Times New Roman"/>
          <w:b w:val="0"/>
          <w:bCs w:val="0"/>
          <w:i w:val="0"/>
          <w:iCs w:val="0"/>
          <w:color w:val="auto"/>
          <w:sz w:val="28"/>
          <w:szCs w:val="28"/>
        </w:rPr>
        <w:t>Фос</w:t>
      </w:r>
      <w:r w:rsidRPr="00D44011">
        <w:rPr>
          <w:rFonts w:ascii="Times New Roman" w:hAnsi="Times New Roman" w:cs="Times New Roman"/>
          <w:b w:val="0"/>
          <w:bCs w:val="0"/>
          <w:i w:val="0"/>
          <w:iCs w:val="0"/>
          <w:color w:val="auto"/>
          <w:sz w:val="28"/>
          <w:szCs w:val="28"/>
        </w:rPr>
        <w:softHyphen/>
        <w:t>фоинозитиды</w:t>
      </w:r>
      <w:proofErr w:type="spellEnd"/>
      <w:r w:rsidRPr="00D44011">
        <w:rPr>
          <w:rFonts w:ascii="Times New Roman" w:hAnsi="Times New Roman" w:cs="Times New Roman"/>
          <w:b w:val="0"/>
          <w:bCs w:val="0"/>
          <w:i w:val="0"/>
          <w:iCs w:val="0"/>
          <w:color w:val="auto"/>
          <w:sz w:val="28"/>
          <w:szCs w:val="28"/>
        </w:rPr>
        <w:t xml:space="preserve"> как источники вторичных посредников гормонов.</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Лабораторные работы</w:t>
      </w:r>
    </w:p>
    <w:p w:rsidR="007B37BA" w:rsidRPr="00D44011" w:rsidRDefault="007B37BA" w:rsidP="008941AE">
      <w:pPr>
        <w:pStyle w:val="30"/>
        <w:numPr>
          <w:ilvl w:val="0"/>
          <w:numId w:val="8"/>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Определение температуры плавления и затвердевания жиров</w:t>
      </w:r>
    </w:p>
    <w:p w:rsidR="007B37BA" w:rsidRPr="00D44011" w:rsidRDefault="007B37BA" w:rsidP="008941AE">
      <w:pPr>
        <w:pStyle w:val="30"/>
        <w:numPr>
          <w:ilvl w:val="0"/>
          <w:numId w:val="8"/>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Эмульгирование жиров</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4" w:name="bookmark68"/>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Тема 10. Биологическое окисление и синтез АТФ</w:t>
      </w:r>
      <w:bookmarkEnd w:id="24"/>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lastRenderedPageBreak/>
        <w:t xml:space="preserve">История изучения процессов биологического окисления: работы А. Н. Баха, В. И. Палладина, О. </w:t>
      </w:r>
      <w:proofErr w:type="spellStart"/>
      <w:r w:rsidRPr="00D44011">
        <w:rPr>
          <w:rFonts w:ascii="Times New Roman" w:hAnsi="Times New Roman" w:cs="Times New Roman"/>
          <w:b w:val="0"/>
          <w:bCs w:val="0"/>
          <w:i w:val="0"/>
          <w:iCs w:val="0"/>
          <w:color w:val="auto"/>
          <w:sz w:val="28"/>
          <w:szCs w:val="28"/>
        </w:rPr>
        <w:t>Варбурга</w:t>
      </w:r>
      <w:proofErr w:type="spellEnd"/>
      <w:r w:rsidRPr="00D44011">
        <w:rPr>
          <w:rFonts w:ascii="Times New Roman" w:hAnsi="Times New Roman" w:cs="Times New Roman"/>
          <w:b w:val="0"/>
          <w:bCs w:val="0"/>
          <w:i w:val="0"/>
          <w:iCs w:val="0"/>
          <w:color w:val="auto"/>
          <w:sz w:val="28"/>
          <w:szCs w:val="28"/>
        </w:rPr>
        <w:t xml:space="preserve">, В. А. Энгельгардта. Разнообразие ферментов биологического окисления. Системы </w:t>
      </w:r>
      <w:proofErr w:type="spellStart"/>
      <w:r w:rsidRPr="00D44011">
        <w:rPr>
          <w:rFonts w:ascii="Times New Roman" w:hAnsi="Times New Roman" w:cs="Times New Roman"/>
          <w:b w:val="0"/>
          <w:bCs w:val="0"/>
          <w:i w:val="0"/>
          <w:iCs w:val="0"/>
          <w:color w:val="auto"/>
          <w:sz w:val="28"/>
          <w:szCs w:val="28"/>
        </w:rPr>
        <w:t>микросомального</w:t>
      </w:r>
      <w:proofErr w:type="spellEnd"/>
      <w:r w:rsidRPr="00D44011">
        <w:rPr>
          <w:rFonts w:ascii="Times New Roman" w:hAnsi="Times New Roman" w:cs="Times New Roman"/>
          <w:b w:val="0"/>
          <w:bCs w:val="0"/>
          <w:i w:val="0"/>
          <w:iCs w:val="0"/>
          <w:color w:val="auto"/>
          <w:sz w:val="28"/>
          <w:szCs w:val="28"/>
        </w:rPr>
        <w:t xml:space="preserve"> окисления в клетке. </w:t>
      </w:r>
      <w:proofErr w:type="spellStart"/>
      <w:r w:rsidRPr="00D44011">
        <w:rPr>
          <w:rFonts w:ascii="Times New Roman" w:hAnsi="Times New Roman" w:cs="Times New Roman"/>
          <w:b w:val="0"/>
          <w:bCs w:val="0"/>
          <w:i w:val="0"/>
          <w:iCs w:val="0"/>
          <w:color w:val="auto"/>
          <w:sz w:val="28"/>
          <w:szCs w:val="28"/>
        </w:rPr>
        <w:t>Цитохром</w:t>
      </w:r>
      <w:proofErr w:type="spellEnd"/>
      <w:r w:rsidRPr="00D44011">
        <w:rPr>
          <w:rFonts w:ascii="Times New Roman" w:hAnsi="Times New Roman" w:cs="Times New Roman"/>
          <w:b w:val="0"/>
          <w:bCs w:val="0"/>
          <w:i w:val="0"/>
          <w:iCs w:val="0"/>
          <w:color w:val="auto"/>
          <w:sz w:val="28"/>
          <w:szCs w:val="28"/>
        </w:rPr>
        <w:t xml:space="preserve"> Р-450 и его роль в </w:t>
      </w:r>
      <w:proofErr w:type="spellStart"/>
      <w:r w:rsidRPr="00D44011">
        <w:rPr>
          <w:rFonts w:ascii="Times New Roman" w:hAnsi="Times New Roman" w:cs="Times New Roman"/>
          <w:b w:val="0"/>
          <w:bCs w:val="0"/>
          <w:i w:val="0"/>
          <w:iCs w:val="0"/>
          <w:color w:val="auto"/>
          <w:sz w:val="28"/>
          <w:szCs w:val="28"/>
        </w:rPr>
        <w:t>детоксикации</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ксенобиотиков</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Супероксиддисмутаза</w:t>
      </w:r>
      <w:proofErr w:type="spellEnd"/>
      <w:r w:rsidRPr="00D44011">
        <w:rPr>
          <w:rFonts w:ascii="Times New Roman" w:hAnsi="Times New Roman" w:cs="Times New Roman"/>
          <w:b w:val="0"/>
          <w:bCs w:val="0"/>
          <w:i w:val="0"/>
          <w:iCs w:val="0"/>
          <w:color w:val="auto"/>
          <w:sz w:val="28"/>
          <w:szCs w:val="28"/>
        </w:rPr>
        <w:t>, каталаза и их роль в защите орга</w:t>
      </w:r>
      <w:r w:rsidRPr="00D44011">
        <w:rPr>
          <w:rFonts w:ascii="Times New Roman" w:hAnsi="Times New Roman" w:cs="Times New Roman"/>
          <w:b w:val="0"/>
          <w:bCs w:val="0"/>
          <w:i w:val="0"/>
          <w:iCs w:val="0"/>
          <w:color w:val="auto"/>
          <w:sz w:val="28"/>
          <w:szCs w:val="28"/>
        </w:rPr>
        <w:softHyphen/>
        <w:t xml:space="preserve">низма от активных форм кислорода. Сопряжение окисления с </w:t>
      </w:r>
      <w:proofErr w:type="spellStart"/>
      <w:r w:rsidRPr="00D44011">
        <w:rPr>
          <w:rFonts w:ascii="Times New Roman" w:hAnsi="Times New Roman" w:cs="Times New Roman"/>
          <w:b w:val="0"/>
          <w:bCs w:val="0"/>
          <w:i w:val="0"/>
          <w:iCs w:val="0"/>
          <w:color w:val="auto"/>
          <w:sz w:val="28"/>
          <w:szCs w:val="28"/>
        </w:rPr>
        <w:t>фосфорилированием</w:t>
      </w:r>
      <w:proofErr w:type="spellEnd"/>
      <w:r w:rsidRPr="00D44011">
        <w:rPr>
          <w:rFonts w:ascii="Times New Roman" w:hAnsi="Times New Roman" w:cs="Times New Roman"/>
          <w:b w:val="0"/>
          <w:bCs w:val="0"/>
          <w:i w:val="0"/>
          <w:iCs w:val="0"/>
          <w:color w:val="auto"/>
          <w:sz w:val="28"/>
          <w:szCs w:val="28"/>
        </w:rPr>
        <w:t>. Суб</w:t>
      </w:r>
      <w:r w:rsidRPr="00D44011">
        <w:rPr>
          <w:rFonts w:ascii="Times New Roman" w:hAnsi="Times New Roman" w:cs="Times New Roman"/>
          <w:b w:val="0"/>
          <w:bCs w:val="0"/>
          <w:i w:val="0"/>
          <w:iCs w:val="0"/>
          <w:color w:val="auto"/>
          <w:sz w:val="28"/>
          <w:szCs w:val="28"/>
        </w:rPr>
        <w:softHyphen/>
        <w:t xml:space="preserve">стратное </w:t>
      </w:r>
      <w:proofErr w:type="spellStart"/>
      <w:r w:rsidRPr="00D44011">
        <w:rPr>
          <w:rFonts w:ascii="Times New Roman" w:hAnsi="Times New Roman" w:cs="Times New Roman"/>
          <w:b w:val="0"/>
          <w:bCs w:val="0"/>
          <w:i w:val="0"/>
          <w:iCs w:val="0"/>
          <w:color w:val="auto"/>
          <w:sz w:val="28"/>
          <w:szCs w:val="28"/>
        </w:rPr>
        <w:t>фосфорилирование</w:t>
      </w:r>
      <w:proofErr w:type="spellEnd"/>
      <w:r w:rsidRPr="00D44011">
        <w:rPr>
          <w:rFonts w:ascii="Times New Roman" w:hAnsi="Times New Roman" w:cs="Times New Roman"/>
          <w:b w:val="0"/>
          <w:bCs w:val="0"/>
          <w:i w:val="0"/>
          <w:iCs w:val="0"/>
          <w:color w:val="auto"/>
          <w:sz w:val="28"/>
          <w:szCs w:val="28"/>
        </w:rPr>
        <w:t xml:space="preserve"> и </w:t>
      </w:r>
      <w:proofErr w:type="spellStart"/>
      <w:r w:rsidRPr="00D44011">
        <w:rPr>
          <w:rFonts w:ascii="Times New Roman" w:hAnsi="Times New Roman" w:cs="Times New Roman"/>
          <w:b w:val="0"/>
          <w:bCs w:val="0"/>
          <w:i w:val="0"/>
          <w:iCs w:val="0"/>
          <w:color w:val="auto"/>
          <w:sz w:val="28"/>
          <w:szCs w:val="28"/>
        </w:rPr>
        <w:t>фосфорилирование</w:t>
      </w:r>
      <w:proofErr w:type="spellEnd"/>
      <w:r w:rsidRPr="00D44011">
        <w:rPr>
          <w:rFonts w:ascii="Times New Roman" w:hAnsi="Times New Roman" w:cs="Times New Roman"/>
          <w:b w:val="0"/>
          <w:bCs w:val="0"/>
          <w:i w:val="0"/>
          <w:iCs w:val="0"/>
          <w:color w:val="auto"/>
          <w:sz w:val="28"/>
          <w:szCs w:val="28"/>
        </w:rPr>
        <w:t xml:space="preserve"> на уровне электронно-транспортной цепи. Понятие о сопрягающей мембране митохондрий. Строение протонной </w:t>
      </w:r>
      <w:proofErr w:type="spellStart"/>
      <w:r w:rsidRPr="00D44011">
        <w:rPr>
          <w:rFonts w:ascii="Times New Roman" w:hAnsi="Times New Roman" w:cs="Times New Roman"/>
          <w:b w:val="0"/>
          <w:bCs w:val="0"/>
          <w:i w:val="0"/>
          <w:iCs w:val="0"/>
          <w:color w:val="auto"/>
          <w:sz w:val="28"/>
          <w:szCs w:val="28"/>
        </w:rPr>
        <w:t>АТФазы</w:t>
      </w:r>
      <w:proofErr w:type="spellEnd"/>
      <w:r w:rsidRPr="00D44011">
        <w:rPr>
          <w:rFonts w:ascii="Times New Roman" w:hAnsi="Times New Roman" w:cs="Times New Roman"/>
          <w:b w:val="0"/>
          <w:bCs w:val="0"/>
          <w:i w:val="0"/>
          <w:iCs w:val="0"/>
          <w:color w:val="auto"/>
          <w:sz w:val="28"/>
          <w:szCs w:val="28"/>
        </w:rPr>
        <w:t xml:space="preserve"> и вероятные механизмы синтеза АТФ.</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5" w:name="bookmark70"/>
      <w:r w:rsidRPr="00D44011">
        <w:rPr>
          <w:rFonts w:ascii="Times New Roman" w:hAnsi="Times New Roman" w:cs="Times New Roman"/>
          <w:color w:val="auto"/>
          <w:sz w:val="28"/>
          <w:szCs w:val="28"/>
        </w:rPr>
        <w:t>Тема 11. Гормоны и их роль в обмене веществ</w:t>
      </w:r>
      <w:bookmarkEnd w:id="25"/>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Классификация гормонов. Стероидные гормоны: </w:t>
      </w:r>
      <w:proofErr w:type="spellStart"/>
      <w:r w:rsidRPr="00D44011">
        <w:rPr>
          <w:rFonts w:ascii="Times New Roman" w:hAnsi="Times New Roman" w:cs="Times New Roman"/>
          <w:b w:val="0"/>
          <w:bCs w:val="0"/>
          <w:i w:val="0"/>
          <w:iCs w:val="0"/>
          <w:color w:val="auto"/>
          <w:sz w:val="28"/>
          <w:szCs w:val="28"/>
        </w:rPr>
        <w:t>кортикостерон</w:t>
      </w:r>
      <w:proofErr w:type="spellEnd"/>
      <w:r w:rsidRPr="00D44011">
        <w:rPr>
          <w:rFonts w:ascii="Times New Roman" w:hAnsi="Times New Roman" w:cs="Times New Roman"/>
          <w:b w:val="0"/>
          <w:bCs w:val="0"/>
          <w:i w:val="0"/>
          <w:iCs w:val="0"/>
          <w:color w:val="auto"/>
          <w:sz w:val="28"/>
          <w:szCs w:val="28"/>
        </w:rPr>
        <w:t xml:space="preserve">, тестостерон, </w:t>
      </w:r>
      <w:proofErr w:type="spellStart"/>
      <w:r w:rsidRPr="00D44011">
        <w:rPr>
          <w:rFonts w:ascii="Times New Roman" w:hAnsi="Times New Roman" w:cs="Times New Roman"/>
          <w:b w:val="0"/>
          <w:bCs w:val="0"/>
          <w:i w:val="0"/>
          <w:iCs w:val="0"/>
          <w:color w:val="auto"/>
          <w:sz w:val="28"/>
          <w:szCs w:val="28"/>
        </w:rPr>
        <w:t>эстра</w:t>
      </w:r>
      <w:r w:rsidRPr="00D44011">
        <w:rPr>
          <w:rFonts w:ascii="Times New Roman" w:hAnsi="Times New Roman" w:cs="Times New Roman"/>
          <w:b w:val="0"/>
          <w:bCs w:val="0"/>
          <w:i w:val="0"/>
          <w:iCs w:val="0"/>
          <w:color w:val="auto"/>
          <w:sz w:val="28"/>
          <w:szCs w:val="28"/>
        </w:rPr>
        <w:softHyphen/>
        <w:t>диол</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экдизон</w:t>
      </w:r>
      <w:proofErr w:type="spellEnd"/>
      <w:r w:rsidRPr="00D44011">
        <w:rPr>
          <w:rFonts w:ascii="Times New Roman" w:hAnsi="Times New Roman" w:cs="Times New Roman"/>
          <w:b w:val="0"/>
          <w:bCs w:val="0"/>
          <w:i w:val="0"/>
          <w:iCs w:val="0"/>
          <w:color w:val="auto"/>
          <w:sz w:val="28"/>
          <w:szCs w:val="28"/>
        </w:rPr>
        <w:t>. Механизм действия стероидных гормонов. Пептидные гормоны. Характе</w:t>
      </w:r>
      <w:r w:rsidRPr="00D44011">
        <w:rPr>
          <w:rFonts w:ascii="Times New Roman" w:hAnsi="Times New Roman" w:cs="Times New Roman"/>
          <w:b w:val="0"/>
          <w:bCs w:val="0"/>
          <w:i w:val="0"/>
          <w:iCs w:val="0"/>
          <w:color w:val="auto"/>
          <w:sz w:val="28"/>
          <w:szCs w:val="28"/>
        </w:rPr>
        <w:softHyphen/>
        <w:t xml:space="preserve">ристика инсулина, гормона роста, </w:t>
      </w:r>
      <w:proofErr w:type="spellStart"/>
      <w:r w:rsidRPr="00D44011">
        <w:rPr>
          <w:rFonts w:ascii="Times New Roman" w:hAnsi="Times New Roman" w:cs="Times New Roman"/>
          <w:b w:val="0"/>
          <w:bCs w:val="0"/>
          <w:i w:val="0"/>
          <w:iCs w:val="0"/>
          <w:color w:val="auto"/>
          <w:sz w:val="28"/>
          <w:szCs w:val="28"/>
        </w:rPr>
        <w:t>тиреотропина</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гастрина</w:t>
      </w:r>
      <w:proofErr w:type="spellEnd"/>
      <w:r w:rsidRPr="00D44011">
        <w:rPr>
          <w:rFonts w:ascii="Times New Roman" w:hAnsi="Times New Roman" w:cs="Times New Roman"/>
          <w:b w:val="0"/>
          <w:bCs w:val="0"/>
          <w:i w:val="0"/>
          <w:iCs w:val="0"/>
          <w:color w:val="auto"/>
          <w:sz w:val="28"/>
          <w:szCs w:val="28"/>
        </w:rPr>
        <w:t>, вазопрессина. Механизм дей</w:t>
      </w:r>
      <w:r w:rsidRPr="00D44011">
        <w:rPr>
          <w:rFonts w:ascii="Times New Roman" w:hAnsi="Times New Roman" w:cs="Times New Roman"/>
          <w:b w:val="0"/>
          <w:bCs w:val="0"/>
          <w:i w:val="0"/>
          <w:iCs w:val="0"/>
          <w:color w:val="auto"/>
          <w:sz w:val="28"/>
          <w:szCs w:val="28"/>
        </w:rPr>
        <w:softHyphen/>
        <w:t xml:space="preserve">ствия пептидных гормонов (на примере </w:t>
      </w:r>
      <w:proofErr w:type="spellStart"/>
      <w:r w:rsidRPr="00D44011">
        <w:rPr>
          <w:rFonts w:ascii="Times New Roman" w:hAnsi="Times New Roman" w:cs="Times New Roman"/>
          <w:b w:val="0"/>
          <w:bCs w:val="0"/>
          <w:i w:val="0"/>
          <w:iCs w:val="0"/>
          <w:color w:val="auto"/>
          <w:sz w:val="28"/>
          <w:szCs w:val="28"/>
        </w:rPr>
        <w:t>глюкагена</w:t>
      </w:r>
      <w:proofErr w:type="spellEnd"/>
      <w:r w:rsidRPr="00D44011">
        <w:rPr>
          <w:rFonts w:ascii="Times New Roman" w:hAnsi="Times New Roman" w:cs="Times New Roman"/>
          <w:b w:val="0"/>
          <w:bCs w:val="0"/>
          <w:i w:val="0"/>
          <w:iCs w:val="0"/>
          <w:color w:val="auto"/>
          <w:sz w:val="28"/>
          <w:szCs w:val="28"/>
        </w:rPr>
        <w:t xml:space="preserve"> и инсулина). Сахарный диабет и его виды. Прочие гормоны (адреналин, ауксин, гиббереллины, </w:t>
      </w:r>
      <w:proofErr w:type="spellStart"/>
      <w:r w:rsidRPr="00D44011">
        <w:rPr>
          <w:rFonts w:ascii="Times New Roman" w:hAnsi="Times New Roman" w:cs="Times New Roman"/>
          <w:b w:val="0"/>
          <w:bCs w:val="0"/>
          <w:i w:val="0"/>
          <w:iCs w:val="0"/>
          <w:color w:val="auto"/>
          <w:sz w:val="28"/>
          <w:szCs w:val="28"/>
        </w:rPr>
        <w:t>цитокинины</w:t>
      </w:r>
      <w:proofErr w:type="spellEnd"/>
      <w:r w:rsidRPr="00D44011">
        <w:rPr>
          <w:rFonts w:ascii="Times New Roman" w:hAnsi="Times New Roman" w:cs="Times New Roman"/>
          <w:b w:val="0"/>
          <w:bCs w:val="0"/>
          <w:i w:val="0"/>
          <w:iCs w:val="0"/>
          <w:color w:val="auto"/>
          <w:sz w:val="28"/>
          <w:szCs w:val="28"/>
        </w:rPr>
        <w:t>, простагланди</w:t>
      </w:r>
      <w:r w:rsidRPr="00D44011">
        <w:rPr>
          <w:rFonts w:ascii="Times New Roman" w:hAnsi="Times New Roman" w:cs="Times New Roman"/>
          <w:b w:val="0"/>
          <w:bCs w:val="0"/>
          <w:i w:val="0"/>
          <w:iCs w:val="0"/>
          <w:color w:val="auto"/>
          <w:sz w:val="28"/>
          <w:szCs w:val="28"/>
        </w:rPr>
        <w:softHyphen/>
        <w:t xml:space="preserve">ны), их структура и механизм действия. </w:t>
      </w:r>
      <w:proofErr w:type="spellStart"/>
      <w:r w:rsidRPr="00D44011">
        <w:rPr>
          <w:rFonts w:ascii="Times New Roman" w:hAnsi="Times New Roman" w:cs="Times New Roman"/>
          <w:b w:val="0"/>
          <w:bCs w:val="0"/>
          <w:i w:val="0"/>
          <w:iCs w:val="0"/>
          <w:color w:val="auto"/>
          <w:sz w:val="28"/>
          <w:szCs w:val="28"/>
        </w:rPr>
        <w:t>Рилизинг</w:t>
      </w:r>
      <w:proofErr w:type="spellEnd"/>
      <w:r w:rsidRPr="00D44011">
        <w:rPr>
          <w:rFonts w:ascii="Times New Roman" w:hAnsi="Times New Roman" w:cs="Times New Roman"/>
          <w:b w:val="0"/>
          <w:bCs w:val="0"/>
          <w:i w:val="0"/>
          <w:iCs w:val="0"/>
          <w:color w:val="auto"/>
          <w:sz w:val="28"/>
          <w:szCs w:val="28"/>
        </w:rPr>
        <w:t xml:space="preserve">-факторы гормонов. </w:t>
      </w:r>
      <w:proofErr w:type="spellStart"/>
      <w:r w:rsidRPr="00D44011">
        <w:rPr>
          <w:rFonts w:ascii="Times New Roman" w:hAnsi="Times New Roman" w:cs="Times New Roman"/>
          <w:b w:val="0"/>
          <w:bCs w:val="0"/>
          <w:i w:val="0"/>
          <w:iCs w:val="0"/>
          <w:color w:val="auto"/>
          <w:sz w:val="28"/>
          <w:szCs w:val="28"/>
        </w:rPr>
        <w:t>Нейрогормоны</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эн</w:t>
      </w:r>
      <w:r w:rsidRPr="00D44011">
        <w:rPr>
          <w:rFonts w:ascii="Times New Roman" w:hAnsi="Times New Roman" w:cs="Times New Roman"/>
          <w:b w:val="0"/>
          <w:bCs w:val="0"/>
          <w:i w:val="0"/>
          <w:iCs w:val="0"/>
          <w:color w:val="auto"/>
          <w:sz w:val="28"/>
          <w:szCs w:val="28"/>
        </w:rPr>
        <w:softHyphen/>
        <w:t>дорфины</w:t>
      </w:r>
      <w:proofErr w:type="spellEnd"/>
      <w:r w:rsidRPr="00D44011">
        <w:rPr>
          <w:rFonts w:ascii="Times New Roman" w:hAnsi="Times New Roman" w:cs="Times New Roman"/>
          <w:b w:val="0"/>
          <w:bCs w:val="0"/>
          <w:i w:val="0"/>
          <w:iCs w:val="0"/>
          <w:color w:val="auto"/>
          <w:sz w:val="28"/>
          <w:szCs w:val="28"/>
        </w:rPr>
        <w:t xml:space="preserve"> и </w:t>
      </w:r>
      <w:proofErr w:type="spellStart"/>
      <w:r w:rsidRPr="00D44011">
        <w:rPr>
          <w:rFonts w:ascii="Times New Roman" w:hAnsi="Times New Roman" w:cs="Times New Roman"/>
          <w:b w:val="0"/>
          <w:bCs w:val="0"/>
          <w:i w:val="0"/>
          <w:iCs w:val="0"/>
          <w:color w:val="auto"/>
          <w:sz w:val="28"/>
          <w:szCs w:val="28"/>
        </w:rPr>
        <w:t>энкефалины</w:t>
      </w:r>
      <w:proofErr w:type="spellEnd"/>
      <w:r w:rsidRPr="00D44011">
        <w:rPr>
          <w:rFonts w:ascii="Times New Roman" w:hAnsi="Times New Roman" w:cs="Times New Roman"/>
          <w:b w:val="0"/>
          <w:bCs w:val="0"/>
          <w:i w:val="0"/>
          <w:iCs w:val="0"/>
          <w:color w:val="auto"/>
          <w:sz w:val="28"/>
          <w:szCs w:val="28"/>
        </w:rPr>
        <w:t>). Применение гормонов в медицине и сельском хозяйстве.</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color w:val="auto"/>
          <w:sz w:val="28"/>
          <w:szCs w:val="28"/>
        </w:rPr>
        <w:t>Лабораторные работы</w:t>
      </w:r>
    </w:p>
    <w:p w:rsidR="007B37BA" w:rsidRPr="00D44011" w:rsidRDefault="007B37BA"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Качественные реакции на инсулин</w:t>
      </w:r>
    </w:p>
    <w:p w:rsidR="007B37BA" w:rsidRPr="00D44011" w:rsidRDefault="007B37BA"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Реакция адреналина с хлорным железом</w:t>
      </w:r>
    </w:p>
    <w:p w:rsidR="007B37BA" w:rsidRPr="00D44011" w:rsidRDefault="007B37BA" w:rsidP="008941AE">
      <w:pPr>
        <w:pStyle w:val="30"/>
        <w:numPr>
          <w:ilvl w:val="0"/>
          <w:numId w:val="9"/>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Реакция адреналина с йодом</w:t>
      </w: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p>
    <w:p w:rsidR="007B37BA" w:rsidRPr="00D44011" w:rsidRDefault="007B37BA"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26" w:name="bookmark74"/>
      <w:r w:rsidRPr="00D44011">
        <w:rPr>
          <w:rFonts w:ascii="Times New Roman" w:hAnsi="Times New Roman" w:cs="Times New Roman"/>
          <w:color w:val="auto"/>
          <w:sz w:val="28"/>
          <w:szCs w:val="28"/>
        </w:rPr>
        <w:t>Тема 12. Взаимосвязь и регуляция обмена веществ. Проблемы биохимической экологии</w:t>
      </w:r>
      <w:bookmarkEnd w:id="26"/>
    </w:p>
    <w:p w:rsidR="007B37BA" w:rsidRPr="00D44011" w:rsidRDefault="007B37BA"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Общие представления о взаимосвязи обмена веществ в клетке. Понятие о ключевых метаболитах (пировиноградная кислота, кофермент-А и др.). Взаимосвязь белкового и нуклеинового обмена, значение регуляторных белков. Взаимосвязь углеводного и белко</w:t>
      </w:r>
      <w:r w:rsidRPr="00D44011">
        <w:rPr>
          <w:rFonts w:ascii="Times New Roman" w:hAnsi="Times New Roman" w:cs="Times New Roman"/>
          <w:b w:val="0"/>
          <w:bCs w:val="0"/>
          <w:i w:val="0"/>
          <w:iCs w:val="0"/>
          <w:color w:val="auto"/>
          <w:sz w:val="28"/>
          <w:szCs w:val="28"/>
        </w:rPr>
        <w:softHyphen/>
        <w:t>вого обмена. Роль пировиноградной кислоты и цикла Кребса в этой взаимосвязи. Взаи</w:t>
      </w:r>
      <w:r w:rsidRPr="00D44011">
        <w:rPr>
          <w:rFonts w:ascii="Times New Roman" w:hAnsi="Times New Roman" w:cs="Times New Roman"/>
          <w:b w:val="0"/>
          <w:bCs w:val="0"/>
          <w:i w:val="0"/>
          <w:iCs w:val="0"/>
          <w:color w:val="auto"/>
          <w:sz w:val="28"/>
          <w:szCs w:val="28"/>
        </w:rPr>
        <w:softHyphen/>
        <w:t xml:space="preserve">мосвязь обмена углеводов и липидов; роль </w:t>
      </w:r>
      <w:proofErr w:type="spellStart"/>
      <w:r w:rsidRPr="00D44011">
        <w:rPr>
          <w:rFonts w:ascii="Times New Roman" w:hAnsi="Times New Roman" w:cs="Times New Roman"/>
          <w:b w:val="0"/>
          <w:bCs w:val="0"/>
          <w:i w:val="0"/>
          <w:iCs w:val="0"/>
          <w:color w:val="auto"/>
          <w:sz w:val="28"/>
          <w:szCs w:val="28"/>
        </w:rPr>
        <w:t>ацетилкоэнзима</w:t>
      </w:r>
      <w:proofErr w:type="spellEnd"/>
      <w:r w:rsidRPr="00D44011">
        <w:rPr>
          <w:rFonts w:ascii="Times New Roman" w:hAnsi="Times New Roman" w:cs="Times New Roman"/>
          <w:b w:val="0"/>
          <w:bCs w:val="0"/>
          <w:i w:val="0"/>
          <w:iCs w:val="0"/>
          <w:color w:val="auto"/>
          <w:sz w:val="28"/>
          <w:szCs w:val="28"/>
        </w:rPr>
        <w:t>-А в этом процессе. Уровни регуляции обмена веществ: клеточный, организменный и популяционный. Транскрипци</w:t>
      </w:r>
      <w:r w:rsidRPr="00D44011">
        <w:rPr>
          <w:rFonts w:ascii="Times New Roman" w:hAnsi="Times New Roman" w:cs="Times New Roman"/>
          <w:b w:val="0"/>
          <w:bCs w:val="0"/>
          <w:i w:val="0"/>
          <w:iCs w:val="0"/>
          <w:color w:val="auto"/>
          <w:sz w:val="28"/>
          <w:szCs w:val="28"/>
        </w:rPr>
        <w:softHyphen/>
        <w:t>онный (</w:t>
      </w:r>
      <w:proofErr w:type="spellStart"/>
      <w:r w:rsidRPr="00D44011">
        <w:rPr>
          <w:rFonts w:ascii="Times New Roman" w:hAnsi="Times New Roman" w:cs="Times New Roman"/>
          <w:b w:val="0"/>
          <w:bCs w:val="0"/>
          <w:i w:val="0"/>
          <w:iCs w:val="0"/>
          <w:color w:val="auto"/>
          <w:sz w:val="28"/>
          <w:szCs w:val="28"/>
        </w:rPr>
        <w:t>оперонный</w:t>
      </w:r>
      <w:proofErr w:type="spellEnd"/>
      <w:r w:rsidRPr="00D44011">
        <w:rPr>
          <w:rFonts w:ascii="Times New Roman" w:hAnsi="Times New Roman" w:cs="Times New Roman"/>
          <w:b w:val="0"/>
          <w:bCs w:val="0"/>
          <w:i w:val="0"/>
          <w:iCs w:val="0"/>
          <w:color w:val="auto"/>
          <w:sz w:val="28"/>
          <w:szCs w:val="28"/>
        </w:rPr>
        <w:t>) уровень регуляции. Основные механизмы регуляции обмена веществ в клетке. Организменный уровень регуляции. Гормональная регуляция обмена веществ. Каскадный механизм регуляции с участием гормонов и вторичных посредников. Популя</w:t>
      </w:r>
      <w:r w:rsidRPr="00D44011">
        <w:rPr>
          <w:rFonts w:ascii="Times New Roman" w:hAnsi="Times New Roman" w:cs="Times New Roman"/>
          <w:b w:val="0"/>
          <w:bCs w:val="0"/>
          <w:i w:val="0"/>
          <w:iCs w:val="0"/>
          <w:color w:val="auto"/>
          <w:sz w:val="28"/>
          <w:szCs w:val="28"/>
        </w:rPr>
        <w:softHyphen/>
        <w:t xml:space="preserve">ционный уровень регуляции. Антибиотики микробов, фитонциды растений, </w:t>
      </w:r>
      <w:proofErr w:type="spellStart"/>
      <w:r w:rsidRPr="00D44011">
        <w:rPr>
          <w:rFonts w:ascii="Times New Roman" w:hAnsi="Times New Roman" w:cs="Times New Roman"/>
          <w:b w:val="0"/>
          <w:bCs w:val="0"/>
          <w:i w:val="0"/>
          <w:iCs w:val="0"/>
          <w:color w:val="auto"/>
          <w:sz w:val="28"/>
          <w:szCs w:val="28"/>
        </w:rPr>
        <w:t>телергоны</w:t>
      </w:r>
      <w:proofErr w:type="spellEnd"/>
      <w:r w:rsidRPr="00D44011">
        <w:rPr>
          <w:rFonts w:ascii="Times New Roman" w:hAnsi="Times New Roman" w:cs="Times New Roman"/>
          <w:b w:val="0"/>
          <w:bCs w:val="0"/>
          <w:i w:val="0"/>
          <w:iCs w:val="0"/>
          <w:color w:val="auto"/>
          <w:sz w:val="28"/>
          <w:szCs w:val="28"/>
        </w:rPr>
        <w:t xml:space="preserve"> животных и их влияние на процессы жизнедеятельности. Эколого-биохимические взаи</w:t>
      </w:r>
      <w:r w:rsidRPr="00D44011">
        <w:rPr>
          <w:rFonts w:ascii="Times New Roman" w:hAnsi="Times New Roman" w:cs="Times New Roman"/>
          <w:b w:val="0"/>
          <w:bCs w:val="0"/>
          <w:i w:val="0"/>
          <w:iCs w:val="0"/>
          <w:color w:val="auto"/>
          <w:sz w:val="28"/>
          <w:szCs w:val="28"/>
        </w:rPr>
        <w:softHyphen/>
        <w:t xml:space="preserve">модействия с участием различных групп организмов: микроорганизмов, грибов, высших растений, </w:t>
      </w:r>
      <w:r w:rsidRPr="00D44011">
        <w:rPr>
          <w:rFonts w:ascii="Times New Roman" w:hAnsi="Times New Roman" w:cs="Times New Roman"/>
          <w:b w:val="0"/>
          <w:bCs w:val="0"/>
          <w:i w:val="0"/>
          <w:iCs w:val="0"/>
          <w:color w:val="auto"/>
          <w:sz w:val="28"/>
          <w:szCs w:val="28"/>
        </w:rPr>
        <w:lastRenderedPageBreak/>
        <w:t xml:space="preserve">животных. Токсины растений. Пищевые </w:t>
      </w:r>
      <w:proofErr w:type="spellStart"/>
      <w:r w:rsidRPr="00D44011">
        <w:rPr>
          <w:rFonts w:ascii="Times New Roman" w:hAnsi="Times New Roman" w:cs="Times New Roman"/>
          <w:b w:val="0"/>
          <w:bCs w:val="0"/>
          <w:i w:val="0"/>
          <w:iCs w:val="0"/>
          <w:color w:val="auto"/>
          <w:sz w:val="28"/>
          <w:szCs w:val="28"/>
        </w:rPr>
        <w:t>детерренты</w:t>
      </w:r>
      <w:proofErr w:type="spellEnd"/>
      <w:r w:rsidRPr="00D44011">
        <w:rPr>
          <w:rFonts w:ascii="Times New Roman" w:hAnsi="Times New Roman" w:cs="Times New Roman"/>
          <w:b w:val="0"/>
          <w:bCs w:val="0"/>
          <w:i w:val="0"/>
          <w:iCs w:val="0"/>
          <w:color w:val="auto"/>
          <w:sz w:val="28"/>
          <w:szCs w:val="28"/>
        </w:rPr>
        <w:t xml:space="preserve"> и </w:t>
      </w:r>
      <w:proofErr w:type="spellStart"/>
      <w:r w:rsidRPr="00D44011">
        <w:rPr>
          <w:rFonts w:ascii="Times New Roman" w:hAnsi="Times New Roman" w:cs="Times New Roman"/>
          <w:b w:val="0"/>
          <w:bCs w:val="0"/>
          <w:i w:val="0"/>
          <w:iCs w:val="0"/>
          <w:color w:val="auto"/>
          <w:sz w:val="28"/>
          <w:szCs w:val="28"/>
        </w:rPr>
        <w:t>антифиданты</w:t>
      </w:r>
      <w:proofErr w:type="spellEnd"/>
      <w:r w:rsidRPr="00D44011">
        <w:rPr>
          <w:rFonts w:ascii="Times New Roman" w:hAnsi="Times New Roman" w:cs="Times New Roman"/>
          <w:b w:val="0"/>
          <w:bCs w:val="0"/>
          <w:i w:val="0"/>
          <w:iCs w:val="0"/>
          <w:color w:val="auto"/>
          <w:sz w:val="28"/>
          <w:szCs w:val="28"/>
        </w:rPr>
        <w:t xml:space="preserve">. Пищевые аттрактанты и стимуляторы. </w:t>
      </w:r>
      <w:proofErr w:type="spellStart"/>
      <w:r w:rsidRPr="00D44011">
        <w:rPr>
          <w:rFonts w:ascii="Times New Roman" w:hAnsi="Times New Roman" w:cs="Times New Roman"/>
          <w:b w:val="0"/>
          <w:bCs w:val="0"/>
          <w:i w:val="0"/>
          <w:iCs w:val="0"/>
          <w:color w:val="auto"/>
          <w:sz w:val="28"/>
          <w:szCs w:val="28"/>
        </w:rPr>
        <w:t>Хеморегуляторы</w:t>
      </w:r>
      <w:proofErr w:type="spellEnd"/>
      <w:r w:rsidRPr="00D44011">
        <w:rPr>
          <w:rFonts w:ascii="Times New Roman" w:hAnsi="Times New Roman" w:cs="Times New Roman"/>
          <w:b w:val="0"/>
          <w:bCs w:val="0"/>
          <w:i w:val="0"/>
          <w:iCs w:val="0"/>
          <w:color w:val="auto"/>
          <w:sz w:val="28"/>
          <w:szCs w:val="28"/>
        </w:rPr>
        <w:t>, воздействующие на позвоночных живот</w:t>
      </w:r>
      <w:r w:rsidRPr="00D44011">
        <w:rPr>
          <w:rFonts w:ascii="Times New Roman" w:hAnsi="Times New Roman" w:cs="Times New Roman"/>
          <w:b w:val="0"/>
          <w:bCs w:val="0"/>
          <w:i w:val="0"/>
          <w:iCs w:val="0"/>
          <w:color w:val="auto"/>
          <w:sz w:val="28"/>
          <w:szCs w:val="28"/>
        </w:rPr>
        <w:softHyphen/>
        <w:t>ных. Накопление и использование животными вторичных метаболитов растений. Антро</w:t>
      </w:r>
      <w:r w:rsidRPr="00D44011">
        <w:rPr>
          <w:rFonts w:ascii="Times New Roman" w:hAnsi="Times New Roman" w:cs="Times New Roman"/>
          <w:b w:val="0"/>
          <w:bCs w:val="0"/>
          <w:i w:val="0"/>
          <w:iCs w:val="0"/>
          <w:color w:val="auto"/>
          <w:sz w:val="28"/>
          <w:szCs w:val="28"/>
        </w:rPr>
        <w:softHyphen/>
        <w:t>погенные биоактивные вещества и проблемы химического загрязнения биосферы. Эко</w:t>
      </w:r>
      <w:r w:rsidRPr="00D44011">
        <w:rPr>
          <w:rFonts w:ascii="Times New Roman" w:hAnsi="Times New Roman" w:cs="Times New Roman"/>
          <w:b w:val="0"/>
          <w:bCs w:val="0"/>
          <w:i w:val="0"/>
          <w:iCs w:val="0"/>
          <w:color w:val="auto"/>
          <w:sz w:val="28"/>
          <w:szCs w:val="28"/>
        </w:rPr>
        <w:softHyphen/>
        <w:t>логически безопасные способы воздействия на различные виды животных, растений и микроорганизмов.</w:t>
      </w:r>
    </w:p>
    <w:p w:rsidR="007B37BA" w:rsidRPr="00D44011" w:rsidRDefault="007B37BA" w:rsidP="00D44011">
      <w:pPr>
        <w:pStyle w:val="30"/>
        <w:spacing w:after="0" w:line="276" w:lineRule="auto"/>
        <w:ind w:firstLine="0"/>
        <w:jc w:val="both"/>
        <w:rPr>
          <w:rFonts w:ascii="Times New Roman" w:hAnsi="Times New Roman" w:cs="Times New Roman"/>
          <w:b w:val="0"/>
          <w:bCs w:val="0"/>
          <w:i w:val="0"/>
          <w:iCs w:val="0"/>
          <w:color w:val="auto"/>
          <w:sz w:val="28"/>
          <w:szCs w:val="28"/>
        </w:rPr>
      </w:pPr>
    </w:p>
    <w:p w:rsidR="007B37BA" w:rsidRPr="00D44011" w:rsidRDefault="000A18BB" w:rsidP="00D44011">
      <w:pPr>
        <w:pStyle w:val="30"/>
        <w:spacing w:after="0" w:line="276" w:lineRule="auto"/>
        <w:ind w:firstLine="0"/>
        <w:jc w:val="both"/>
        <w:rPr>
          <w:rFonts w:ascii="Times New Roman" w:hAnsi="Times New Roman" w:cs="Times New Roman"/>
          <w:b w:val="0"/>
          <w:bCs w:val="0"/>
          <w:i w:val="0"/>
          <w:iCs w:val="0"/>
          <w:color w:val="auto"/>
          <w:sz w:val="28"/>
          <w:szCs w:val="28"/>
        </w:rPr>
      </w:pPr>
      <w:bookmarkStart w:id="27" w:name="bookmark76"/>
      <w:r w:rsidRPr="00D44011">
        <w:rPr>
          <w:rFonts w:ascii="Times New Roman" w:hAnsi="Times New Roman" w:cs="Times New Roman"/>
          <w:color w:val="auto"/>
          <w:sz w:val="28"/>
          <w:szCs w:val="28"/>
        </w:rPr>
        <w:t>Тема 13. Проектная работа</w:t>
      </w:r>
      <w:bookmarkEnd w:id="27"/>
    </w:p>
    <w:p w:rsidR="000A18BB" w:rsidRPr="00D44011" w:rsidRDefault="000A18BB" w:rsidP="008941AE">
      <w:pPr>
        <w:pStyle w:val="1"/>
        <w:tabs>
          <w:tab w:val="left" w:pos="99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Предлагается для проектной работы следующие темы (примерные):</w:t>
      </w:r>
    </w:p>
    <w:p w:rsidR="000A18BB" w:rsidRPr="00D44011" w:rsidRDefault="000A18BB" w:rsidP="008941AE">
      <w:pPr>
        <w:pStyle w:val="1"/>
        <w:numPr>
          <w:ilvl w:val="0"/>
          <w:numId w:val="10"/>
        </w:numPr>
        <w:tabs>
          <w:tab w:val="left" w:pos="993"/>
          <w:tab w:val="left" w:pos="1025"/>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Качественные реакции на аминокислоты и белки.</w:t>
      </w:r>
    </w:p>
    <w:p w:rsidR="000A18BB" w:rsidRPr="00D44011"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Приготовление раствора белка (яичного альбумина). Разделение белков ку</w:t>
      </w:r>
      <w:r w:rsidRPr="00D44011">
        <w:rPr>
          <w:rFonts w:ascii="Times New Roman" w:hAnsi="Times New Roman" w:cs="Times New Roman"/>
          <w:sz w:val="28"/>
          <w:szCs w:val="28"/>
        </w:rPr>
        <w:softHyphen/>
        <w:t>риного яйца по их растворимости. Денатурация белков (обратимая и не</w:t>
      </w:r>
      <w:r w:rsidRPr="00D44011">
        <w:rPr>
          <w:rFonts w:ascii="Times New Roman" w:hAnsi="Times New Roman" w:cs="Times New Roman"/>
          <w:sz w:val="28"/>
          <w:szCs w:val="28"/>
        </w:rPr>
        <w:softHyphen/>
        <w:t>обратимая).</w:t>
      </w:r>
    </w:p>
    <w:p w:rsidR="000A18BB" w:rsidRPr="00D44011"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 xml:space="preserve">Сравнительный анализ продуктов кислотного и ферментативного гидролиза </w:t>
      </w:r>
      <w:proofErr w:type="spellStart"/>
      <w:r w:rsidRPr="00D44011">
        <w:rPr>
          <w:rFonts w:ascii="Times New Roman" w:hAnsi="Times New Roman" w:cs="Times New Roman"/>
          <w:sz w:val="28"/>
          <w:szCs w:val="28"/>
        </w:rPr>
        <w:t>ди</w:t>
      </w:r>
      <w:proofErr w:type="spellEnd"/>
      <w:r w:rsidRPr="00D44011">
        <w:rPr>
          <w:rFonts w:ascii="Times New Roman" w:hAnsi="Times New Roman" w:cs="Times New Roman"/>
          <w:sz w:val="28"/>
          <w:szCs w:val="28"/>
        </w:rPr>
        <w:t>- и полисахаридов (на примере сахарозы и крахмала).</w:t>
      </w:r>
    </w:p>
    <w:p w:rsidR="000A18BB" w:rsidRPr="00D44011" w:rsidRDefault="000A18BB" w:rsidP="008941AE">
      <w:pPr>
        <w:pStyle w:val="1"/>
        <w:numPr>
          <w:ilvl w:val="0"/>
          <w:numId w:val="10"/>
        </w:numPr>
        <w:tabs>
          <w:tab w:val="left" w:pos="993"/>
          <w:tab w:val="left" w:pos="1058"/>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Специфичность действия ферментов (амилаза).</w:t>
      </w:r>
    </w:p>
    <w:p w:rsidR="000A18BB" w:rsidRPr="00D44011" w:rsidRDefault="000A18BB" w:rsidP="008941AE">
      <w:pPr>
        <w:pStyle w:val="1"/>
        <w:numPr>
          <w:ilvl w:val="0"/>
          <w:numId w:val="10"/>
        </w:numPr>
        <w:tabs>
          <w:tab w:val="left" w:pos="993"/>
          <w:tab w:val="left" w:pos="1058"/>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Влияние на активность ферментов температуры, рН, активаторов и ингиби</w:t>
      </w:r>
      <w:r w:rsidRPr="00D44011">
        <w:rPr>
          <w:rFonts w:ascii="Times New Roman" w:hAnsi="Times New Roman" w:cs="Times New Roman"/>
          <w:sz w:val="28"/>
          <w:szCs w:val="28"/>
        </w:rPr>
        <w:softHyphen/>
        <w:t>торов.</w:t>
      </w:r>
    </w:p>
    <w:p w:rsidR="000A18BB" w:rsidRPr="00D44011" w:rsidRDefault="000A18BB" w:rsidP="008941AE">
      <w:pPr>
        <w:pStyle w:val="1"/>
        <w:numPr>
          <w:ilvl w:val="0"/>
          <w:numId w:val="10"/>
        </w:numPr>
        <w:tabs>
          <w:tab w:val="left" w:pos="993"/>
          <w:tab w:val="left" w:pos="1058"/>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 xml:space="preserve">Выделение </w:t>
      </w:r>
      <w:proofErr w:type="spellStart"/>
      <w:r w:rsidRPr="00D44011">
        <w:rPr>
          <w:rFonts w:ascii="Times New Roman" w:hAnsi="Times New Roman" w:cs="Times New Roman"/>
          <w:sz w:val="28"/>
          <w:szCs w:val="28"/>
        </w:rPr>
        <w:t>рибонуклеопротеинов</w:t>
      </w:r>
      <w:proofErr w:type="spellEnd"/>
      <w:r w:rsidRPr="00D44011">
        <w:rPr>
          <w:rFonts w:ascii="Times New Roman" w:hAnsi="Times New Roman" w:cs="Times New Roman"/>
          <w:sz w:val="28"/>
          <w:szCs w:val="28"/>
        </w:rPr>
        <w:t xml:space="preserve"> из дрожжей.</w:t>
      </w:r>
    </w:p>
    <w:p w:rsidR="000A18BB" w:rsidRPr="00D44011" w:rsidRDefault="000A18BB" w:rsidP="008941AE">
      <w:pPr>
        <w:pStyle w:val="1"/>
        <w:numPr>
          <w:ilvl w:val="0"/>
          <w:numId w:val="10"/>
        </w:numPr>
        <w:tabs>
          <w:tab w:val="left" w:pos="993"/>
          <w:tab w:val="left" w:pos="103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 xml:space="preserve">Качественное определение продуктов гидролиза </w:t>
      </w:r>
      <w:proofErr w:type="spellStart"/>
      <w:r w:rsidRPr="00D44011">
        <w:rPr>
          <w:rFonts w:ascii="Times New Roman" w:hAnsi="Times New Roman" w:cs="Times New Roman"/>
          <w:sz w:val="28"/>
          <w:szCs w:val="28"/>
        </w:rPr>
        <w:t>рибонуклеопротеинов</w:t>
      </w:r>
      <w:proofErr w:type="spellEnd"/>
      <w:r w:rsidRPr="00D44011">
        <w:rPr>
          <w:rFonts w:ascii="Times New Roman" w:hAnsi="Times New Roman" w:cs="Times New Roman"/>
          <w:sz w:val="28"/>
          <w:szCs w:val="28"/>
        </w:rPr>
        <w:t>.</w:t>
      </w:r>
    </w:p>
    <w:p w:rsidR="000A18BB" w:rsidRPr="00D44011"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Выделение гликогена из печени животных. Сопоставление структуры глико</w:t>
      </w:r>
      <w:r w:rsidRPr="00D44011">
        <w:rPr>
          <w:rFonts w:ascii="Times New Roman" w:hAnsi="Times New Roman" w:cs="Times New Roman"/>
          <w:sz w:val="28"/>
          <w:szCs w:val="28"/>
        </w:rPr>
        <w:softHyphen/>
        <w:t>гена и крахмала.</w:t>
      </w:r>
    </w:p>
    <w:p w:rsidR="000A18BB" w:rsidRPr="00D44011" w:rsidRDefault="000A18BB" w:rsidP="008941AE">
      <w:pPr>
        <w:pStyle w:val="1"/>
        <w:numPr>
          <w:ilvl w:val="0"/>
          <w:numId w:val="10"/>
        </w:numPr>
        <w:tabs>
          <w:tab w:val="left" w:pos="993"/>
          <w:tab w:val="left" w:pos="1063"/>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Разделение углеводов методом тонкослойной хроматографии.</w:t>
      </w:r>
    </w:p>
    <w:p w:rsidR="000A18BB" w:rsidRPr="00D44011" w:rsidRDefault="000A18BB" w:rsidP="008941AE">
      <w:pPr>
        <w:pStyle w:val="1"/>
        <w:numPr>
          <w:ilvl w:val="0"/>
          <w:numId w:val="10"/>
        </w:numPr>
        <w:tabs>
          <w:tab w:val="left" w:pos="993"/>
          <w:tab w:val="left" w:pos="115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Гидролиз жиров под действием липазы.</w:t>
      </w:r>
    </w:p>
    <w:p w:rsidR="000A18BB" w:rsidRPr="00D44011" w:rsidRDefault="000A18BB" w:rsidP="008941AE">
      <w:pPr>
        <w:pStyle w:val="1"/>
        <w:numPr>
          <w:ilvl w:val="0"/>
          <w:numId w:val="10"/>
        </w:numPr>
        <w:tabs>
          <w:tab w:val="left" w:pos="993"/>
          <w:tab w:val="left" w:pos="1106"/>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Влияние желчи на активность липазы.</w:t>
      </w:r>
    </w:p>
    <w:p w:rsidR="000A18BB" w:rsidRPr="00D44011"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Качественные реакции на гормоны.</w:t>
      </w:r>
    </w:p>
    <w:p w:rsidR="000A18BB" w:rsidRPr="00D44011"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Биогенная классификация химических элементов.</w:t>
      </w:r>
    </w:p>
    <w:p w:rsidR="000A18BB" w:rsidRPr="00D44011" w:rsidRDefault="000A18BB" w:rsidP="008941AE">
      <w:pPr>
        <w:pStyle w:val="1"/>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Биологически активные вещества. Витамины</w:t>
      </w:r>
    </w:p>
    <w:p w:rsidR="000A18BB" w:rsidRPr="00D44011" w:rsidRDefault="000A18BB" w:rsidP="008941AE">
      <w:pPr>
        <w:pStyle w:val="1"/>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Биологически активные добавки: профанация или польза?</w:t>
      </w:r>
    </w:p>
    <w:p w:rsidR="000A18BB" w:rsidRPr="00D44011" w:rsidRDefault="000A18BB" w:rsidP="008941AE">
      <w:pPr>
        <w:pStyle w:val="1"/>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Биологическая роль витаминов.</w:t>
      </w:r>
    </w:p>
    <w:p w:rsidR="000A18BB" w:rsidRPr="00D44011"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Витамин С и его значение.</w:t>
      </w:r>
    </w:p>
    <w:p w:rsidR="000A18BB" w:rsidRPr="00D44011"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Искусственные жиры — угроза здоровью.</w:t>
      </w:r>
    </w:p>
    <w:p w:rsidR="000A18BB" w:rsidRPr="00D44011"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Использование дрожжей в пищевой промышленности.</w:t>
      </w:r>
    </w:p>
    <w:p w:rsidR="000A18BB" w:rsidRPr="00D44011"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r w:rsidRPr="00D44011">
        <w:rPr>
          <w:rFonts w:ascii="Times New Roman" w:hAnsi="Times New Roman" w:cs="Times New Roman"/>
          <w:sz w:val="28"/>
          <w:szCs w:val="28"/>
        </w:rPr>
        <w:t>Исследование физико-химических свойств молока разных производителей, имеющих экологический сертификат.</w:t>
      </w:r>
    </w:p>
    <w:p w:rsidR="000A18BB" w:rsidRPr="00D44011" w:rsidRDefault="000A18BB" w:rsidP="008941AE">
      <w:pPr>
        <w:pStyle w:val="1"/>
        <w:numPr>
          <w:ilvl w:val="0"/>
          <w:numId w:val="10"/>
        </w:numPr>
        <w:tabs>
          <w:tab w:val="left" w:pos="993"/>
          <w:tab w:val="left" w:pos="1140"/>
        </w:tabs>
        <w:spacing w:line="276" w:lineRule="auto"/>
        <w:ind w:firstLine="700"/>
        <w:rPr>
          <w:rFonts w:ascii="Times New Roman" w:hAnsi="Times New Roman" w:cs="Times New Roman"/>
          <w:sz w:val="28"/>
          <w:szCs w:val="28"/>
        </w:rPr>
      </w:pPr>
      <w:proofErr w:type="spellStart"/>
      <w:r w:rsidRPr="00D44011">
        <w:rPr>
          <w:rFonts w:ascii="Times New Roman" w:hAnsi="Times New Roman" w:cs="Times New Roman"/>
          <w:sz w:val="28"/>
          <w:szCs w:val="28"/>
        </w:rPr>
        <w:t>Иод</w:t>
      </w:r>
      <w:proofErr w:type="spellEnd"/>
      <w:r w:rsidRPr="00D44011">
        <w:rPr>
          <w:rFonts w:ascii="Times New Roman" w:hAnsi="Times New Roman" w:cs="Times New Roman"/>
          <w:sz w:val="28"/>
          <w:szCs w:val="28"/>
        </w:rPr>
        <w:t xml:space="preserve"> в продуктах питания и влияние его на организм человека.</w:t>
      </w:r>
    </w:p>
    <w:p w:rsidR="007B37BA" w:rsidRPr="00D44011" w:rsidRDefault="007B37BA" w:rsidP="008941AE">
      <w:pPr>
        <w:pStyle w:val="30"/>
        <w:spacing w:after="0" w:line="276" w:lineRule="auto"/>
        <w:ind w:firstLine="0"/>
        <w:jc w:val="both"/>
        <w:rPr>
          <w:rFonts w:ascii="Times New Roman" w:hAnsi="Times New Roman" w:cs="Times New Roman"/>
          <w:b w:val="0"/>
          <w:bCs w:val="0"/>
          <w:i w:val="0"/>
          <w:iCs w:val="0"/>
          <w:color w:val="auto"/>
          <w:sz w:val="28"/>
          <w:szCs w:val="28"/>
        </w:rPr>
      </w:pPr>
    </w:p>
    <w:p w:rsidR="007B37BA"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bookmarkStart w:id="28" w:name="bookmark78"/>
      <w:r w:rsidRPr="00D44011">
        <w:rPr>
          <w:rFonts w:ascii="Times New Roman" w:hAnsi="Times New Roman" w:cs="Times New Roman"/>
          <w:color w:val="auto"/>
          <w:sz w:val="28"/>
          <w:szCs w:val="28"/>
        </w:rPr>
        <w:t>Лабораторные работы</w:t>
      </w:r>
      <w:bookmarkEnd w:id="28"/>
    </w:p>
    <w:p w:rsidR="007B37BA"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Лабораторная работа № 1</w:t>
      </w:r>
    </w:p>
    <w:p w:rsidR="007B37BA"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«Определение среды растворов аминокислот»</w:t>
      </w:r>
    </w:p>
    <w:p w:rsidR="007B37BA"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lastRenderedPageBreak/>
        <w:t>Теоретическая часть</w:t>
      </w:r>
    </w:p>
    <w:p w:rsidR="000A18BB"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Кислотно-основные </w:t>
      </w:r>
      <w:proofErr w:type="gramStart"/>
      <w:r w:rsidRPr="00D44011">
        <w:rPr>
          <w:rFonts w:ascii="Times New Roman" w:hAnsi="Times New Roman" w:cs="Times New Roman"/>
          <w:b w:val="0"/>
          <w:bCs w:val="0"/>
          <w:i w:val="0"/>
          <w:iCs w:val="0"/>
          <w:color w:val="auto"/>
          <w:sz w:val="28"/>
          <w:szCs w:val="28"/>
        </w:rPr>
        <w:t>свойства</w:t>
      </w:r>
      <w:proofErr w:type="gramEnd"/>
      <w:r w:rsidRPr="00D44011">
        <w:rPr>
          <w:rFonts w:ascii="Times New Roman" w:hAnsi="Times New Roman" w:cs="Times New Roman"/>
          <w:b w:val="0"/>
          <w:bCs w:val="0"/>
          <w:i w:val="0"/>
          <w:iCs w:val="0"/>
          <w:color w:val="auto"/>
          <w:sz w:val="28"/>
          <w:szCs w:val="28"/>
        </w:rPr>
        <w:t xml:space="preserve"> а –аминокислот</w:t>
      </w:r>
    </w:p>
    <w:p w:rsidR="000A18BB"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По </w:t>
      </w:r>
      <w:proofErr w:type="spellStart"/>
      <w:r w:rsidRPr="00D44011">
        <w:rPr>
          <w:rFonts w:ascii="Times New Roman" w:hAnsi="Times New Roman" w:cs="Times New Roman"/>
          <w:b w:val="0"/>
          <w:bCs w:val="0"/>
          <w:i w:val="0"/>
          <w:iCs w:val="0"/>
          <w:color w:val="auto"/>
          <w:sz w:val="28"/>
          <w:szCs w:val="28"/>
        </w:rPr>
        <w:t>протолитической</w:t>
      </w:r>
      <w:proofErr w:type="spellEnd"/>
      <w:r w:rsidRPr="00D44011">
        <w:rPr>
          <w:rFonts w:ascii="Times New Roman" w:hAnsi="Times New Roman" w:cs="Times New Roman"/>
          <w:b w:val="0"/>
          <w:bCs w:val="0"/>
          <w:i w:val="0"/>
          <w:iCs w:val="0"/>
          <w:color w:val="auto"/>
          <w:sz w:val="28"/>
          <w:szCs w:val="28"/>
        </w:rPr>
        <w:t xml:space="preserve"> теории кислот и оснований, а-аминокислоты относятся к </w:t>
      </w:r>
      <w:proofErr w:type="spellStart"/>
      <w:r w:rsidRPr="00D44011">
        <w:rPr>
          <w:rFonts w:ascii="Times New Roman" w:hAnsi="Times New Roman" w:cs="Times New Roman"/>
          <w:b w:val="0"/>
          <w:bCs w:val="0"/>
          <w:i w:val="0"/>
          <w:iCs w:val="0"/>
          <w:color w:val="auto"/>
          <w:sz w:val="28"/>
          <w:szCs w:val="28"/>
        </w:rPr>
        <w:t>амфо</w:t>
      </w:r>
      <w:r w:rsidRPr="00D44011">
        <w:rPr>
          <w:rFonts w:ascii="Times New Roman" w:hAnsi="Times New Roman" w:cs="Times New Roman"/>
          <w:b w:val="0"/>
          <w:bCs w:val="0"/>
          <w:i w:val="0"/>
          <w:iCs w:val="0"/>
          <w:color w:val="auto"/>
          <w:sz w:val="28"/>
          <w:szCs w:val="28"/>
        </w:rPr>
        <w:softHyphen/>
        <w:t>литам</w:t>
      </w:r>
      <w:proofErr w:type="spellEnd"/>
      <w:r w:rsidRPr="00D44011">
        <w:rPr>
          <w:rFonts w:ascii="Times New Roman" w:hAnsi="Times New Roman" w:cs="Times New Roman"/>
          <w:b w:val="0"/>
          <w:bCs w:val="0"/>
          <w:i w:val="0"/>
          <w:iCs w:val="0"/>
          <w:color w:val="auto"/>
          <w:sz w:val="28"/>
          <w:szCs w:val="28"/>
        </w:rPr>
        <w:t>, так как содержат в составе молекулы кислотный и основной центры. В водном рас</w:t>
      </w:r>
      <w:r w:rsidRPr="00D44011">
        <w:rPr>
          <w:rFonts w:ascii="Times New Roman" w:hAnsi="Times New Roman" w:cs="Times New Roman"/>
          <w:b w:val="0"/>
          <w:bCs w:val="0"/>
          <w:i w:val="0"/>
          <w:iCs w:val="0"/>
          <w:color w:val="auto"/>
          <w:sz w:val="28"/>
          <w:szCs w:val="28"/>
        </w:rPr>
        <w:softHyphen/>
        <w:t>творе молекула а-аминокислоты существует в виде биполярного иона.</w:t>
      </w:r>
    </w:p>
    <w:p w:rsidR="000A18BB" w:rsidRPr="00D44011" w:rsidRDefault="000A18BB" w:rsidP="00D44011">
      <w:pPr>
        <w:pStyle w:val="30"/>
        <w:spacing w:after="0" w:line="276" w:lineRule="auto"/>
        <w:ind w:firstLine="0"/>
        <w:jc w:val="both"/>
        <w:rPr>
          <w:rFonts w:ascii="Times New Roman" w:hAnsi="Times New Roman" w:cs="Times New Roman"/>
          <w:b w:val="0"/>
          <w:bCs w:val="0"/>
          <w:i w:val="0"/>
          <w:iCs w:val="0"/>
          <w:color w:val="auto"/>
          <w:sz w:val="28"/>
          <w:szCs w:val="28"/>
        </w:rPr>
      </w:pPr>
      <w:r w:rsidRPr="00D44011">
        <w:rPr>
          <w:rFonts w:ascii="Times New Roman" w:hAnsi="Times New Roman" w:cs="Times New Roman"/>
          <w:noProof/>
          <w:color w:val="auto"/>
          <w:sz w:val="28"/>
          <w:szCs w:val="28"/>
          <w:lang w:eastAsia="ru-RU"/>
        </w:rPr>
        <w:drawing>
          <wp:inline distT="0" distB="0" distL="0" distR="0" wp14:anchorId="2D23A793" wp14:editId="4BE07636">
            <wp:extent cx="418147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81475" cy="666750"/>
                    </a:xfrm>
                    <a:prstGeom prst="rect">
                      <a:avLst/>
                    </a:prstGeom>
                  </pic:spPr>
                </pic:pic>
              </a:graphicData>
            </a:graphic>
          </wp:inline>
        </w:drawing>
      </w:r>
    </w:p>
    <w:p w:rsidR="000A18BB"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зависимости от рН среды может преобладать тот или иной заряд.</w:t>
      </w:r>
    </w:p>
    <w:p w:rsidR="000A18BB"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сильнокислых средах (рН 1—2) формируется катионная форма а-аминокислоты. В сильнощелочной среде (рН 13—14) преобладает анионная форма а-аминокислоты.</w:t>
      </w:r>
    </w:p>
    <w:p w:rsidR="000A18BB" w:rsidRPr="00D44011" w:rsidRDefault="000A18BB" w:rsidP="00D44011">
      <w:pPr>
        <w:pStyle w:val="30"/>
        <w:spacing w:after="0" w:line="276" w:lineRule="auto"/>
        <w:ind w:firstLine="0"/>
        <w:jc w:val="both"/>
        <w:rPr>
          <w:rFonts w:ascii="Times New Roman" w:hAnsi="Times New Roman" w:cs="Times New Roman"/>
          <w:b w:val="0"/>
          <w:bCs w:val="0"/>
          <w:i w:val="0"/>
          <w:iCs w:val="0"/>
          <w:color w:val="auto"/>
          <w:sz w:val="28"/>
          <w:szCs w:val="28"/>
        </w:rPr>
      </w:pPr>
      <w:r w:rsidRPr="00D44011">
        <w:rPr>
          <w:rFonts w:ascii="Times New Roman" w:hAnsi="Times New Roman" w:cs="Times New Roman"/>
          <w:noProof/>
          <w:color w:val="auto"/>
          <w:sz w:val="28"/>
          <w:szCs w:val="28"/>
          <w:lang w:eastAsia="ru-RU"/>
        </w:rPr>
        <w:drawing>
          <wp:inline distT="0" distB="0" distL="0" distR="0" wp14:anchorId="7D23DE37" wp14:editId="6410D3B2">
            <wp:extent cx="405765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57650" cy="552450"/>
                    </a:xfrm>
                    <a:prstGeom prst="rect">
                      <a:avLst/>
                    </a:prstGeom>
                  </pic:spPr>
                </pic:pic>
              </a:graphicData>
            </a:graphic>
          </wp:inline>
        </w:drawing>
      </w:r>
    </w:p>
    <w:p w:rsidR="000A18BB"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Существуют значения рН </w:t>
      </w:r>
      <w:proofErr w:type="spellStart"/>
      <w:r w:rsidRPr="00D44011">
        <w:rPr>
          <w:rFonts w:ascii="Times New Roman" w:hAnsi="Times New Roman" w:cs="Times New Roman"/>
          <w:b w:val="0"/>
          <w:bCs w:val="0"/>
          <w:i w:val="0"/>
          <w:iCs w:val="0"/>
          <w:color w:val="auto"/>
          <w:sz w:val="28"/>
          <w:szCs w:val="28"/>
        </w:rPr>
        <w:t>спецефические</w:t>
      </w:r>
      <w:proofErr w:type="spellEnd"/>
      <w:r w:rsidRPr="00D44011">
        <w:rPr>
          <w:rFonts w:ascii="Times New Roman" w:hAnsi="Times New Roman" w:cs="Times New Roman"/>
          <w:b w:val="0"/>
          <w:bCs w:val="0"/>
          <w:i w:val="0"/>
          <w:iCs w:val="0"/>
          <w:color w:val="auto"/>
          <w:sz w:val="28"/>
          <w:szCs w:val="28"/>
        </w:rPr>
        <w:t xml:space="preserve"> для каждой аминокислоты, в которой коли</w:t>
      </w:r>
      <w:r w:rsidRPr="00D44011">
        <w:rPr>
          <w:rFonts w:ascii="Times New Roman" w:hAnsi="Times New Roman" w:cs="Times New Roman"/>
          <w:b w:val="0"/>
          <w:bCs w:val="0"/>
          <w:i w:val="0"/>
          <w:iCs w:val="0"/>
          <w:color w:val="auto"/>
          <w:sz w:val="28"/>
          <w:szCs w:val="28"/>
        </w:rPr>
        <w:softHyphen/>
        <w:t>чество анионных форм в растворе равно количеству катионных форм. При этом необхо</w:t>
      </w:r>
      <w:r w:rsidRPr="00D44011">
        <w:rPr>
          <w:rFonts w:ascii="Times New Roman" w:hAnsi="Times New Roman" w:cs="Times New Roman"/>
          <w:b w:val="0"/>
          <w:bCs w:val="0"/>
          <w:i w:val="0"/>
          <w:iCs w:val="0"/>
          <w:color w:val="auto"/>
          <w:sz w:val="28"/>
          <w:szCs w:val="28"/>
        </w:rPr>
        <w:softHyphen/>
        <w:t xml:space="preserve">димо учитывать наличие </w:t>
      </w:r>
      <w:proofErr w:type="spellStart"/>
      <w:r w:rsidRPr="00D44011">
        <w:rPr>
          <w:rFonts w:ascii="Times New Roman" w:hAnsi="Times New Roman" w:cs="Times New Roman"/>
          <w:b w:val="0"/>
          <w:bCs w:val="0"/>
          <w:i w:val="0"/>
          <w:iCs w:val="0"/>
          <w:color w:val="auto"/>
          <w:sz w:val="28"/>
          <w:szCs w:val="28"/>
        </w:rPr>
        <w:t>ионогенных</w:t>
      </w:r>
      <w:proofErr w:type="spellEnd"/>
      <w:r w:rsidRPr="00D44011">
        <w:rPr>
          <w:rFonts w:ascii="Times New Roman" w:hAnsi="Times New Roman" w:cs="Times New Roman"/>
          <w:b w:val="0"/>
          <w:bCs w:val="0"/>
          <w:i w:val="0"/>
          <w:iCs w:val="0"/>
          <w:color w:val="auto"/>
          <w:sz w:val="28"/>
          <w:szCs w:val="28"/>
        </w:rPr>
        <w:t xml:space="preserve"> группировок боковой цепи.</w:t>
      </w:r>
    </w:p>
    <w:p w:rsidR="000A18BB"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proofErr w:type="gramStart"/>
      <w:r w:rsidRPr="00D44011">
        <w:rPr>
          <w:rFonts w:ascii="Times New Roman" w:hAnsi="Times New Roman" w:cs="Times New Roman"/>
          <w:b w:val="0"/>
          <w:bCs w:val="0"/>
          <w:i w:val="0"/>
          <w:iCs w:val="0"/>
          <w:color w:val="auto"/>
          <w:sz w:val="28"/>
          <w:szCs w:val="28"/>
        </w:rPr>
        <w:t>Значение рН</w:t>
      </w:r>
      <w:proofErr w:type="gramEnd"/>
      <w:r w:rsidRPr="00D44011">
        <w:rPr>
          <w:rFonts w:ascii="Times New Roman" w:hAnsi="Times New Roman" w:cs="Times New Roman"/>
          <w:b w:val="0"/>
          <w:bCs w:val="0"/>
          <w:i w:val="0"/>
          <w:iCs w:val="0"/>
          <w:color w:val="auto"/>
          <w:sz w:val="28"/>
          <w:szCs w:val="28"/>
        </w:rPr>
        <w:t xml:space="preserve"> при котором общий заряд молекулы а-аминокислоты равен 0, называет</w:t>
      </w:r>
      <w:r w:rsidRPr="00D44011">
        <w:rPr>
          <w:rFonts w:ascii="Times New Roman" w:hAnsi="Times New Roman" w:cs="Times New Roman"/>
          <w:b w:val="0"/>
          <w:bCs w:val="0"/>
          <w:i w:val="0"/>
          <w:iCs w:val="0"/>
          <w:color w:val="auto"/>
          <w:sz w:val="28"/>
          <w:szCs w:val="28"/>
        </w:rPr>
        <w:softHyphen/>
        <w:t>ся изоэлектрической точкой а-аминокислоты (</w:t>
      </w:r>
      <w:proofErr w:type="spellStart"/>
      <w:r w:rsidRPr="00D44011">
        <w:rPr>
          <w:rFonts w:ascii="Times New Roman" w:hAnsi="Times New Roman" w:cs="Times New Roman"/>
          <w:b w:val="0"/>
          <w:bCs w:val="0"/>
          <w:i w:val="0"/>
          <w:iCs w:val="0"/>
          <w:color w:val="auto"/>
          <w:sz w:val="28"/>
          <w:szCs w:val="28"/>
        </w:rPr>
        <w:t>рIАК</w:t>
      </w:r>
      <w:proofErr w:type="spellEnd"/>
      <w:r w:rsidRPr="00D44011">
        <w:rPr>
          <w:rFonts w:ascii="Times New Roman" w:hAnsi="Times New Roman" w:cs="Times New Roman"/>
          <w:b w:val="0"/>
          <w:bCs w:val="0"/>
          <w:i w:val="0"/>
          <w:iCs w:val="0"/>
          <w:color w:val="auto"/>
          <w:sz w:val="28"/>
          <w:szCs w:val="28"/>
        </w:rPr>
        <w:t>).</w:t>
      </w:r>
    </w:p>
    <w:p w:rsidR="000A18BB"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Если рН раствора соответствует изоэлектрической точке а-аминокислоты, то при электрофорезе не происходит движения молекулы в растворе. Если р Н раствора </w:t>
      </w:r>
      <w:proofErr w:type="gramStart"/>
      <w:r w:rsidRPr="00D44011">
        <w:rPr>
          <w:rFonts w:ascii="Times New Roman" w:hAnsi="Times New Roman" w:cs="Times New Roman"/>
          <w:b w:val="0"/>
          <w:bCs w:val="0"/>
          <w:i w:val="0"/>
          <w:iCs w:val="0"/>
          <w:color w:val="auto"/>
          <w:sz w:val="28"/>
          <w:szCs w:val="28"/>
        </w:rPr>
        <w:t>&lt; р</w:t>
      </w:r>
      <w:proofErr w:type="gramEnd"/>
      <w:r w:rsidRPr="00D44011">
        <w:rPr>
          <w:rFonts w:ascii="Times New Roman" w:hAnsi="Times New Roman" w:cs="Times New Roman"/>
          <w:b w:val="0"/>
          <w:bCs w:val="0"/>
          <w:i w:val="0"/>
          <w:iCs w:val="0"/>
          <w:color w:val="auto"/>
          <w:sz w:val="28"/>
          <w:szCs w:val="28"/>
        </w:rPr>
        <w:t xml:space="preserve"> I, то катионная форма а-аминокислоты движется к катоду. Если рН </w:t>
      </w:r>
      <w:proofErr w:type="gramStart"/>
      <w:r w:rsidRPr="00D44011">
        <w:rPr>
          <w:rFonts w:ascii="Times New Roman" w:hAnsi="Times New Roman" w:cs="Times New Roman"/>
          <w:b w:val="0"/>
          <w:bCs w:val="0"/>
          <w:i w:val="0"/>
          <w:iCs w:val="0"/>
          <w:color w:val="auto"/>
          <w:sz w:val="28"/>
          <w:szCs w:val="28"/>
        </w:rPr>
        <w:t>раствора &gt;</w:t>
      </w:r>
      <w:proofErr w:type="gramEnd"/>
      <w:r w:rsidRPr="00D44011">
        <w:rPr>
          <w:rFonts w:ascii="Times New Roman" w:hAnsi="Times New Roman" w:cs="Times New Roman"/>
          <w:b w:val="0"/>
          <w:bCs w:val="0"/>
          <w:i w:val="0"/>
          <w:iCs w:val="0"/>
          <w:color w:val="auto"/>
          <w:sz w:val="28"/>
          <w:szCs w:val="28"/>
        </w:rPr>
        <w:t xml:space="preserve"> р I, то анионная форма а-аминокислоты движется к аноду. На этом основано разделение АК методом электрофореза.</w:t>
      </w:r>
    </w:p>
    <w:p w:rsidR="000A18BB" w:rsidRPr="00D44011" w:rsidRDefault="000A18BB"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Для большинства белков животного происхождения изоэлектрические точки лежат в пределах от 5,5 до 7,0 (исключение: пепсин — р I = 1, </w:t>
      </w:r>
      <w:proofErr w:type="spellStart"/>
      <w:r w:rsidRPr="00D44011">
        <w:rPr>
          <w:rFonts w:ascii="Times New Roman" w:hAnsi="Times New Roman" w:cs="Times New Roman"/>
          <w:b w:val="0"/>
          <w:bCs w:val="0"/>
          <w:i w:val="0"/>
          <w:iCs w:val="0"/>
          <w:color w:val="auto"/>
          <w:sz w:val="28"/>
          <w:szCs w:val="28"/>
        </w:rPr>
        <w:t>сальмин</w:t>
      </w:r>
      <w:proofErr w:type="spellEnd"/>
      <w:r w:rsidRPr="00D44011">
        <w:rPr>
          <w:rFonts w:ascii="Times New Roman" w:hAnsi="Times New Roman" w:cs="Times New Roman"/>
          <w:b w:val="0"/>
          <w:bCs w:val="0"/>
          <w:i w:val="0"/>
          <w:iCs w:val="0"/>
          <w:color w:val="auto"/>
          <w:sz w:val="28"/>
          <w:szCs w:val="28"/>
        </w:rPr>
        <w:t xml:space="preserve"> — р I = 12), т. е. белки об</w:t>
      </w:r>
      <w:r w:rsidRPr="00D44011">
        <w:rPr>
          <w:rFonts w:ascii="Times New Roman" w:hAnsi="Times New Roman" w:cs="Times New Roman"/>
          <w:b w:val="0"/>
          <w:bCs w:val="0"/>
          <w:i w:val="0"/>
          <w:iCs w:val="0"/>
          <w:color w:val="auto"/>
          <w:sz w:val="28"/>
          <w:szCs w:val="28"/>
        </w:rPr>
        <w:softHyphen/>
        <w:t>ладают более выраженными кислотными свойствами.</w:t>
      </w:r>
    </w:p>
    <w:p w:rsidR="000A18BB" w:rsidRPr="00D44011" w:rsidRDefault="00610A9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При физиологических значения рН 7,34—7,36 in vivo ни одна а-аминокислота и ни один белок не находится в изоэлектрическом состоянии, а преобладает анионная форма, отрицательный заряд которой уравновешивается катионами натрия и калия (</w:t>
      </w:r>
      <w:proofErr w:type="spellStart"/>
      <w:r w:rsidRPr="00D44011">
        <w:rPr>
          <w:rFonts w:ascii="Times New Roman" w:hAnsi="Times New Roman" w:cs="Times New Roman"/>
          <w:b w:val="0"/>
          <w:bCs w:val="0"/>
          <w:i w:val="0"/>
          <w:iCs w:val="0"/>
          <w:color w:val="auto"/>
          <w:sz w:val="28"/>
          <w:szCs w:val="28"/>
        </w:rPr>
        <w:t>Na</w:t>
      </w:r>
      <w:proofErr w:type="spellEnd"/>
      <w:r w:rsidRPr="00D44011">
        <w:rPr>
          <w:rFonts w:ascii="Times New Roman" w:hAnsi="Times New Roman" w:cs="Times New Roman"/>
          <w:b w:val="0"/>
          <w:bCs w:val="0"/>
          <w:i w:val="0"/>
          <w:iCs w:val="0"/>
          <w:color w:val="auto"/>
          <w:sz w:val="28"/>
          <w:szCs w:val="28"/>
        </w:rPr>
        <w:t xml:space="preserve">+ и </w:t>
      </w:r>
      <w:proofErr w:type="gramStart"/>
      <w:r w:rsidRPr="00D44011">
        <w:rPr>
          <w:rFonts w:ascii="Times New Roman" w:hAnsi="Times New Roman" w:cs="Times New Roman"/>
          <w:b w:val="0"/>
          <w:bCs w:val="0"/>
          <w:i w:val="0"/>
          <w:iCs w:val="0"/>
          <w:color w:val="auto"/>
          <w:sz w:val="28"/>
          <w:szCs w:val="28"/>
        </w:rPr>
        <w:t>К</w:t>
      </w:r>
      <w:proofErr w:type="gramEnd"/>
      <w:r w:rsidRPr="00D44011">
        <w:rPr>
          <w:rFonts w:ascii="Times New Roman" w:hAnsi="Times New Roman" w:cs="Times New Roman"/>
          <w:b w:val="0"/>
          <w:bCs w:val="0"/>
          <w:i w:val="0"/>
          <w:iCs w:val="0"/>
          <w:color w:val="auto"/>
          <w:sz w:val="28"/>
          <w:szCs w:val="28"/>
        </w:rPr>
        <w:t>+).</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29" w:name="bookmark81"/>
      <w:r w:rsidRPr="00D44011">
        <w:rPr>
          <w:rFonts w:ascii="Times New Roman" w:hAnsi="Times New Roman" w:cs="Times New Roman"/>
          <w:color w:val="auto"/>
          <w:sz w:val="28"/>
          <w:szCs w:val="28"/>
        </w:rPr>
        <w:t>Практическая часть</w:t>
      </w:r>
      <w:bookmarkEnd w:id="29"/>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Cs w:val="0"/>
          <w:i w:val="0"/>
          <w:iCs w:val="0"/>
          <w:color w:val="auto"/>
          <w:sz w:val="28"/>
          <w:szCs w:val="28"/>
        </w:rPr>
        <w:t>Цель:</w:t>
      </w:r>
      <w:r w:rsidRPr="00D44011">
        <w:rPr>
          <w:rFonts w:ascii="Times New Roman" w:hAnsi="Times New Roman" w:cs="Times New Roman"/>
          <w:b w:val="0"/>
          <w:bCs w:val="0"/>
          <w:i w:val="0"/>
          <w:iCs w:val="0"/>
          <w:color w:val="auto"/>
          <w:sz w:val="28"/>
          <w:szCs w:val="28"/>
        </w:rPr>
        <w:t xml:space="preserve"> определить рН растворов аминокислот и сделать вывод о зависимости значе</w:t>
      </w:r>
      <w:r w:rsidRPr="00D44011">
        <w:rPr>
          <w:rFonts w:ascii="Times New Roman" w:hAnsi="Times New Roman" w:cs="Times New Roman"/>
          <w:b w:val="0"/>
          <w:bCs w:val="0"/>
          <w:i w:val="0"/>
          <w:iCs w:val="0"/>
          <w:color w:val="auto"/>
          <w:sz w:val="28"/>
          <w:szCs w:val="28"/>
        </w:rPr>
        <w:softHyphen/>
        <w:t>ния рН от строения аминокислот. Продолжить изучать возможности датчиков и програм</w:t>
      </w:r>
      <w:r w:rsidRPr="00D44011">
        <w:rPr>
          <w:rFonts w:ascii="Times New Roman" w:hAnsi="Times New Roman" w:cs="Times New Roman"/>
          <w:b w:val="0"/>
          <w:bCs w:val="0"/>
          <w:i w:val="0"/>
          <w:iCs w:val="0"/>
          <w:color w:val="auto"/>
          <w:sz w:val="28"/>
          <w:szCs w:val="28"/>
        </w:rPr>
        <w:softHyphen/>
        <w:t xml:space="preserve">мы </w:t>
      </w:r>
      <w:proofErr w:type="spellStart"/>
      <w:r w:rsidRPr="00D44011">
        <w:rPr>
          <w:rFonts w:ascii="Times New Roman" w:hAnsi="Times New Roman" w:cs="Times New Roman"/>
          <w:b w:val="0"/>
          <w:bCs w:val="0"/>
          <w:i w:val="0"/>
          <w:iCs w:val="0"/>
          <w:color w:val="auto"/>
          <w:sz w:val="28"/>
          <w:szCs w:val="28"/>
        </w:rPr>
        <w:t>Relab</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Lite</w:t>
      </w:r>
      <w:proofErr w:type="spellEnd"/>
      <w:r w:rsidRPr="00D44011">
        <w:rPr>
          <w:rFonts w:ascii="Times New Roman" w:hAnsi="Times New Roman" w:cs="Times New Roman"/>
          <w:b w:val="0"/>
          <w:bCs w:val="0"/>
          <w:i w:val="0"/>
          <w:iCs w:val="0"/>
          <w:color w:val="auto"/>
          <w:sz w:val="28"/>
          <w:szCs w:val="28"/>
        </w:rPr>
        <w:t>.</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Cs w:val="0"/>
          <w:i w:val="0"/>
          <w:iCs w:val="0"/>
          <w:color w:val="auto"/>
          <w:sz w:val="28"/>
          <w:szCs w:val="28"/>
        </w:rPr>
      </w:pPr>
      <w:r w:rsidRPr="00D44011">
        <w:rPr>
          <w:rFonts w:ascii="Times New Roman" w:hAnsi="Times New Roman" w:cs="Times New Roman"/>
          <w:bCs w:val="0"/>
          <w:i w:val="0"/>
          <w:iCs w:val="0"/>
          <w:color w:val="auto"/>
          <w:sz w:val="28"/>
          <w:szCs w:val="28"/>
        </w:rPr>
        <w:t>Реактивы и оборудование:</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1. Компьютер.</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2. Компьютерный интерфейс сбора данных </w:t>
      </w:r>
      <w:proofErr w:type="spellStart"/>
      <w:r w:rsidRPr="00D44011">
        <w:rPr>
          <w:rFonts w:ascii="Times New Roman" w:hAnsi="Times New Roman" w:cs="Times New Roman"/>
          <w:b w:val="0"/>
          <w:bCs w:val="0"/>
          <w:i w:val="0"/>
          <w:iCs w:val="0"/>
          <w:color w:val="auto"/>
          <w:sz w:val="28"/>
          <w:szCs w:val="28"/>
        </w:rPr>
        <w:t>Releon</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Lite</w:t>
      </w:r>
      <w:proofErr w:type="spellEnd"/>
      <w:r w:rsidRPr="00D44011">
        <w:rPr>
          <w:rFonts w:ascii="Times New Roman" w:hAnsi="Times New Roman" w:cs="Times New Roman"/>
          <w:b w:val="0"/>
          <w:bCs w:val="0"/>
          <w:i w:val="0"/>
          <w:iCs w:val="0"/>
          <w:color w:val="auto"/>
          <w:sz w:val="28"/>
          <w:szCs w:val="28"/>
        </w:rPr>
        <w:t>.</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Датчик определения рН, химические стаканы, </w:t>
      </w:r>
      <w:proofErr w:type="spellStart"/>
      <w:r w:rsidRPr="00D44011">
        <w:rPr>
          <w:rFonts w:ascii="Times New Roman" w:hAnsi="Times New Roman" w:cs="Times New Roman"/>
          <w:b w:val="0"/>
          <w:bCs w:val="0"/>
          <w:i w:val="0"/>
          <w:iCs w:val="0"/>
          <w:color w:val="auto"/>
          <w:sz w:val="28"/>
          <w:szCs w:val="28"/>
        </w:rPr>
        <w:t>промывалка</w:t>
      </w:r>
      <w:proofErr w:type="spellEnd"/>
      <w:r w:rsidRPr="00D44011">
        <w:rPr>
          <w:rFonts w:ascii="Times New Roman" w:hAnsi="Times New Roman" w:cs="Times New Roman"/>
          <w:b w:val="0"/>
          <w:bCs w:val="0"/>
          <w:i w:val="0"/>
          <w:iCs w:val="0"/>
          <w:color w:val="auto"/>
          <w:sz w:val="28"/>
          <w:szCs w:val="28"/>
        </w:rPr>
        <w:t xml:space="preserve">, вода </w:t>
      </w:r>
      <w:r w:rsidRPr="00D44011">
        <w:rPr>
          <w:rFonts w:ascii="Times New Roman" w:hAnsi="Times New Roman" w:cs="Times New Roman"/>
          <w:b w:val="0"/>
          <w:bCs w:val="0"/>
          <w:i w:val="0"/>
          <w:iCs w:val="0"/>
          <w:color w:val="auto"/>
          <w:sz w:val="28"/>
          <w:szCs w:val="28"/>
        </w:rPr>
        <w:lastRenderedPageBreak/>
        <w:t xml:space="preserve">дистиллированная, 0,01 М растворы аминокислот (глицина, </w:t>
      </w:r>
      <w:proofErr w:type="spellStart"/>
      <w:r w:rsidRPr="00D44011">
        <w:rPr>
          <w:rFonts w:ascii="Times New Roman" w:hAnsi="Times New Roman" w:cs="Times New Roman"/>
          <w:b w:val="0"/>
          <w:bCs w:val="0"/>
          <w:i w:val="0"/>
          <w:iCs w:val="0"/>
          <w:color w:val="auto"/>
          <w:sz w:val="28"/>
          <w:szCs w:val="28"/>
        </w:rPr>
        <w:t>аланина</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глутаминовой</w:t>
      </w:r>
      <w:proofErr w:type="spellEnd"/>
      <w:r w:rsidRPr="00D44011">
        <w:rPr>
          <w:rFonts w:ascii="Times New Roman" w:hAnsi="Times New Roman" w:cs="Times New Roman"/>
          <w:b w:val="0"/>
          <w:bCs w:val="0"/>
          <w:i w:val="0"/>
          <w:iCs w:val="0"/>
          <w:color w:val="auto"/>
          <w:sz w:val="28"/>
          <w:szCs w:val="28"/>
        </w:rPr>
        <w:t xml:space="preserve"> кислоты, лизина).</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Инструкция по выполнению лабораторной работы:</w:t>
      </w:r>
    </w:p>
    <w:p w:rsidR="00610A94" w:rsidRPr="00D44011"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Закрепите датчик рН в лапке штатива и подключите и его к планшетному регистра</w:t>
      </w:r>
      <w:r w:rsidRPr="00D44011">
        <w:rPr>
          <w:rFonts w:ascii="Times New Roman" w:hAnsi="Times New Roman" w:cs="Times New Roman"/>
          <w:b w:val="0"/>
          <w:bCs w:val="0"/>
          <w:i w:val="0"/>
          <w:iCs w:val="0"/>
          <w:color w:val="auto"/>
          <w:sz w:val="28"/>
          <w:szCs w:val="28"/>
        </w:rPr>
        <w:softHyphen/>
        <w:t xml:space="preserve">тору (компьютеру). Запустите программу измерений </w:t>
      </w:r>
      <w:proofErr w:type="spellStart"/>
      <w:r w:rsidRPr="00D44011">
        <w:rPr>
          <w:rFonts w:ascii="Times New Roman" w:hAnsi="Times New Roman" w:cs="Times New Roman"/>
          <w:b w:val="0"/>
          <w:bCs w:val="0"/>
          <w:i w:val="0"/>
          <w:iCs w:val="0"/>
          <w:color w:val="auto"/>
          <w:sz w:val="28"/>
          <w:szCs w:val="28"/>
        </w:rPr>
        <w:t>Releon</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Lite</w:t>
      </w:r>
      <w:proofErr w:type="spellEnd"/>
      <w:r w:rsidRPr="00D44011">
        <w:rPr>
          <w:rFonts w:ascii="Times New Roman" w:hAnsi="Times New Roman" w:cs="Times New Roman"/>
          <w:b w:val="0"/>
          <w:bCs w:val="0"/>
          <w:i w:val="0"/>
          <w:iCs w:val="0"/>
          <w:color w:val="auto"/>
          <w:sz w:val="28"/>
          <w:szCs w:val="28"/>
        </w:rPr>
        <w:t>.</w:t>
      </w:r>
    </w:p>
    <w:p w:rsidR="00610A94" w:rsidRPr="00D44011"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химический стакан налейте 30 мл раствора глицина, опустите датчик рН. Кончик чувствительного элемента должен быть погружён в раствор не менее чем на 3 см и не ка</w:t>
      </w:r>
      <w:r w:rsidRPr="00D44011">
        <w:rPr>
          <w:rFonts w:ascii="Times New Roman" w:hAnsi="Times New Roman" w:cs="Times New Roman"/>
          <w:b w:val="0"/>
          <w:bCs w:val="0"/>
          <w:i w:val="0"/>
          <w:iCs w:val="0"/>
          <w:color w:val="auto"/>
          <w:sz w:val="28"/>
          <w:szCs w:val="28"/>
        </w:rPr>
        <w:softHyphen/>
        <w:t>саться ни дна, ни стенок стакана.</w:t>
      </w:r>
    </w:p>
    <w:p w:rsidR="00610A94" w:rsidRPr="00D44011"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Нажмите кнопку «Пуск». Зафиксируйте показания рН раствора аминокислоты.</w:t>
      </w:r>
    </w:p>
    <w:p w:rsidR="00610A94" w:rsidRPr="00D44011"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Промойте датчик из раствора дистиллированной водой.</w:t>
      </w:r>
    </w:p>
    <w:p w:rsidR="00610A94" w:rsidRPr="00D44011"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Аналогично повторите </w:t>
      </w:r>
      <w:proofErr w:type="spellStart"/>
      <w:r w:rsidRPr="00D44011">
        <w:rPr>
          <w:rFonts w:ascii="Times New Roman" w:hAnsi="Times New Roman" w:cs="Times New Roman"/>
          <w:b w:val="0"/>
          <w:bCs w:val="0"/>
          <w:i w:val="0"/>
          <w:iCs w:val="0"/>
          <w:color w:val="auto"/>
          <w:sz w:val="28"/>
          <w:szCs w:val="28"/>
        </w:rPr>
        <w:t>пп</w:t>
      </w:r>
      <w:proofErr w:type="spellEnd"/>
      <w:r w:rsidRPr="00D44011">
        <w:rPr>
          <w:rFonts w:ascii="Times New Roman" w:hAnsi="Times New Roman" w:cs="Times New Roman"/>
          <w:b w:val="0"/>
          <w:bCs w:val="0"/>
          <w:i w:val="0"/>
          <w:iCs w:val="0"/>
          <w:color w:val="auto"/>
          <w:sz w:val="28"/>
          <w:szCs w:val="28"/>
        </w:rPr>
        <w:t>. 2—4 для других аминокислот.</w:t>
      </w:r>
    </w:p>
    <w:p w:rsidR="00610A94" w:rsidRPr="00D44011"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Результаты измерений занесите в таблицу.</w:t>
      </w:r>
    </w:p>
    <w:p w:rsidR="00610A94" w:rsidRPr="00D44011" w:rsidRDefault="00610A94" w:rsidP="008941AE">
      <w:pPr>
        <w:pStyle w:val="30"/>
        <w:numPr>
          <w:ilvl w:val="0"/>
          <w:numId w:val="12"/>
        </w:numPr>
        <w:tabs>
          <w:tab w:val="left" w:pos="993"/>
        </w:tabs>
        <w:spacing w:after="0" w:line="276" w:lineRule="auto"/>
        <w:ind w:left="0"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Сделайте вывод.</w:t>
      </w:r>
    </w:p>
    <w:p w:rsidR="00610A94" w:rsidRPr="00D44011" w:rsidRDefault="00610A94" w:rsidP="00D44011">
      <w:pPr>
        <w:pStyle w:val="a9"/>
        <w:spacing w:line="276" w:lineRule="auto"/>
        <w:jc w:val="center"/>
        <w:rPr>
          <w:rFonts w:ascii="Times New Roman" w:hAnsi="Times New Roman" w:cs="Times New Roman"/>
          <w:sz w:val="28"/>
          <w:szCs w:val="28"/>
        </w:rPr>
      </w:pPr>
      <w:r w:rsidRPr="00D44011">
        <w:rPr>
          <w:rFonts w:ascii="Times New Roman" w:hAnsi="Times New Roman" w:cs="Times New Roman"/>
          <w:sz w:val="28"/>
          <w:szCs w:val="28"/>
        </w:rPr>
        <w:t>Результаты измерений/наблюдений</w:t>
      </w:r>
    </w:p>
    <w:tbl>
      <w:tblPr>
        <w:tblW w:w="0" w:type="auto"/>
        <w:tblInd w:w="-3" w:type="dxa"/>
        <w:tblLayout w:type="fixed"/>
        <w:tblCellMar>
          <w:left w:w="10" w:type="dxa"/>
          <w:right w:w="10" w:type="dxa"/>
        </w:tblCellMar>
        <w:tblLook w:val="04A0" w:firstRow="1" w:lastRow="0" w:firstColumn="1" w:lastColumn="0" w:noHBand="0" w:noVBand="1"/>
      </w:tblPr>
      <w:tblGrid>
        <w:gridCol w:w="4408"/>
        <w:gridCol w:w="1354"/>
        <w:gridCol w:w="1430"/>
        <w:gridCol w:w="1589"/>
        <w:gridCol w:w="1382"/>
      </w:tblGrid>
      <w:tr w:rsidR="00D44011" w:rsidRPr="008941AE" w:rsidTr="008941AE">
        <w:trPr>
          <w:trHeight w:val="20"/>
        </w:trPr>
        <w:tc>
          <w:tcPr>
            <w:tcW w:w="4408"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354" w:type="dxa"/>
            <w:tcBorders>
              <w:top w:val="single" w:sz="4" w:space="0" w:color="auto"/>
              <w:left w:val="single" w:sz="4" w:space="0" w:color="auto"/>
            </w:tcBorders>
            <w:shd w:val="clear" w:color="auto" w:fill="auto"/>
            <w:vAlign w:val="center"/>
          </w:tcPr>
          <w:p w:rsidR="00610A94" w:rsidRPr="008941AE" w:rsidRDefault="00610A94" w:rsidP="00D44011">
            <w:pPr>
              <w:pStyle w:val="a5"/>
              <w:spacing w:line="276"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Глицин</w:t>
            </w:r>
          </w:p>
        </w:tc>
        <w:tc>
          <w:tcPr>
            <w:tcW w:w="1430" w:type="dxa"/>
            <w:tcBorders>
              <w:top w:val="single" w:sz="4" w:space="0" w:color="auto"/>
              <w:left w:val="single" w:sz="4" w:space="0" w:color="auto"/>
            </w:tcBorders>
            <w:shd w:val="clear" w:color="auto" w:fill="auto"/>
            <w:vAlign w:val="center"/>
          </w:tcPr>
          <w:p w:rsidR="00610A94" w:rsidRPr="008941AE" w:rsidRDefault="00610A94" w:rsidP="00D44011">
            <w:pPr>
              <w:pStyle w:val="a5"/>
              <w:spacing w:line="276" w:lineRule="auto"/>
              <w:ind w:firstLine="0"/>
              <w:jc w:val="center"/>
              <w:rPr>
                <w:rFonts w:ascii="Times New Roman" w:hAnsi="Times New Roman" w:cs="Times New Roman"/>
                <w:sz w:val="24"/>
                <w:szCs w:val="24"/>
              </w:rPr>
            </w:pPr>
            <w:proofErr w:type="spellStart"/>
            <w:r w:rsidRPr="008941AE">
              <w:rPr>
                <w:rFonts w:ascii="Times New Roman" w:eastAsia="Times New Roman" w:hAnsi="Times New Roman" w:cs="Times New Roman"/>
                <w:b/>
                <w:bCs/>
                <w:sz w:val="24"/>
                <w:szCs w:val="24"/>
              </w:rPr>
              <w:t>Аланин</w:t>
            </w:r>
            <w:proofErr w:type="spellEnd"/>
          </w:p>
        </w:tc>
        <w:tc>
          <w:tcPr>
            <w:tcW w:w="1589" w:type="dxa"/>
            <w:tcBorders>
              <w:top w:val="single" w:sz="4" w:space="0" w:color="auto"/>
              <w:left w:val="single" w:sz="4" w:space="0" w:color="auto"/>
            </w:tcBorders>
            <w:shd w:val="clear" w:color="auto" w:fill="auto"/>
            <w:vAlign w:val="center"/>
          </w:tcPr>
          <w:p w:rsidR="00610A94" w:rsidRPr="008941AE" w:rsidRDefault="00610A94" w:rsidP="00D44011">
            <w:pPr>
              <w:pStyle w:val="a5"/>
              <w:spacing w:line="276" w:lineRule="auto"/>
              <w:ind w:firstLine="0"/>
              <w:rPr>
                <w:rFonts w:ascii="Times New Roman" w:hAnsi="Times New Roman" w:cs="Times New Roman"/>
                <w:sz w:val="24"/>
                <w:szCs w:val="24"/>
              </w:rPr>
            </w:pPr>
            <w:proofErr w:type="spellStart"/>
            <w:r w:rsidRPr="008941AE">
              <w:rPr>
                <w:rFonts w:ascii="Times New Roman" w:eastAsia="Times New Roman" w:hAnsi="Times New Roman" w:cs="Times New Roman"/>
                <w:b/>
                <w:bCs/>
                <w:sz w:val="24"/>
                <w:szCs w:val="24"/>
              </w:rPr>
              <w:t>Глутамино</w:t>
            </w:r>
            <w:r w:rsidRPr="008941AE">
              <w:rPr>
                <w:rFonts w:ascii="Times New Roman" w:eastAsia="Times New Roman" w:hAnsi="Times New Roman" w:cs="Times New Roman"/>
                <w:b/>
                <w:bCs/>
                <w:sz w:val="24"/>
                <w:szCs w:val="24"/>
              </w:rPr>
              <w:softHyphen/>
              <w:t>вая</w:t>
            </w:r>
            <w:proofErr w:type="spellEnd"/>
            <w:r w:rsidRPr="008941AE">
              <w:rPr>
                <w:rFonts w:ascii="Times New Roman" w:eastAsia="Times New Roman" w:hAnsi="Times New Roman" w:cs="Times New Roman"/>
                <w:b/>
                <w:bCs/>
                <w:sz w:val="24"/>
                <w:szCs w:val="24"/>
              </w:rPr>
              <w:t xml:space="preserve"> кислота</w:t>
            </w:r>
          </w:p>
        </w:tc>
        <w:tc>
          <w:tcPr>
            <w:tcW w:w="1382" w:type="dxa"/>
            <w:tcBorders>
              <w:top w:val="single" w:sz="4" w:space="0" w:color="auto"/>
              <w:left w:val="single" w:sz="4" w:space="0" w:color="auto"/>
              <w:right w:val="single" w:sz="4" w:space="0" w:color="auto"/>
            </w:tcBorders>
            <w:shd w:val="clear" w:color="auto" w:fill="auto"/>
            <w:vAlign w:val="center"/>
          </w:tcPr>
          <w:p w:rsidR="00610A94" w:rsidRPr="008941AE" w:rsidRDefault="00610A94" w:rsidP="00D44011">
            <w:pPr>
              <w:pStyle w:val="a5"/>
              <w:spacing w:line="276"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Лизин</w:t>
            </w:r>
          </w:p>
        </w:tc>
      </w:tr>
      <w:tr w:rsidR="00D44011" w:rsidRPr="008941AE" w:rsidTr="008941AE">
        <w:trPr>
          <w:trHeight w:val="20"/>
        </w:trPr>
        <w:tc>
          <w:tcPr>
            <w:tcW w:w="4408" w:type="dxa"/>
            <w:tcBorders>
              <w:top w:val="single" w:sz="4" w:space="0" w:color="auto"/>
              <w:left w:val="single" w:sz="4" w:space="0" w:color="auto"/>
            </w:tcBorders>
            <w:shd w:val="clear" w:color="auto" w:fill="auto"/>
            <w:vAlign w:val="center"/>
          </w:tcPr>
          <w:p w:rsidR="00610A94" w:rsidRPr="008941AE" w:rsidRDefault="00610A94"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Формула аминокислоты</w:t>
            </w:r>
          </w:p>
        </w:tc>
        <w:tc>
          <w:tcPr>
            <w:tcW w:w="1354"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r>
      <w:tr w:rsidR="00D44011" w:rsidRPr="008941AE" w:rsidTr="008941AE">
        <w:trPr>
          <w:trHeight w:val="20"/>
        </w:trPr>
        <w:tc>
          <w:tcPr>
            <w:tcW w:w="4408" w:type="dxa"/>
            <w:tcBorders>
              <w:top w:val="single" w:sz="4" w:space="0" w:color="auto"/>
              <w:left w:val="single" w:sz="4" w:space="0" w:color="auto"/>
            </w:tcBorders>
            <w:shd w:val="clear" w:color="auto" w:fill="auto"/>
            <w:vAlign w:val="center"/>
          </w:tcPr>
          <w:p w:rsidR="00610A94" w:rsidRPr="008941AE" w:rsidRDefault="00610A94"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Соотношение функциональных групп (</w:t>
            </w:r>
            <w:proofErr w:type="spellStart"/>
            <w:r w:rsidRPr="008941AE">
              <w:rPr>
                <w:rFonts w:ascii="Times New Roman" w:hAnsi="Times New Roman" w:cs="Times New Roman"/>
                <w:sz w:val="24"/>
                <w:szCs w:val="24"/>
              </w:rPr>
              <w:t>амино</w:t>
            </w:r>
            <w:proofErr w:type="spellEnd"/>
            <w:r w:rsidRPr="008941AE">
              <w:rPr>
                <w:rFonts w:ascii="Times New Roman" w:hAnsi="Times New Roman" w:cs="Times New Roman"/>
                <w:sz w:val="24"/>
                <w:szCs w:val="24"/>
              </w:rPr>
              <w:t>- и карбоксильной группы)</w:t>
            </w:r>
          </w:p>
        </w:tc>
        <w:tc>
          <w:tcPr>
            <w:tcW w:w="1354"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r>
      <w:tr w:rsidR="00D44011" w:rsidRPr="008941AE" w:rsidTr="008941AE">
        <w:trPr>
          <w:trHeight w:val="20"/>
        </w:trPr>
        <w:tc>
          <w:tcPr>
            <w:tcW w:w="4408" w:type="dxa"/>
            <w:tcBorders>
              <w:top w:val="single" w:sz="4" w:space="0" w:color="auto"/>
              <w:left w:val="single" w:sz="4" w:space="0" w:color="auto"/>
            </w:tcBorders>
            <w:shd w:val="clear" w:color="auto" w:fill="auto"/>
            <w:vAlign w:val="center"/>
          </w:tcPr>
          <w:p w:rsidR="00610A94" w:rsidRPr="008941AE" w:rsidRDefault="00610A94"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Значение рН по датчику</w:t>
            </w:r>
          </w:p>
        </w:tc>
        <w:tc>
          <w:tcPr>
            <w:tcW w:w="1354"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r>
      <w:tr w:rsidR="00D44011" w:rsidRPr="008941AE" w:rsidTr="008941AE">
        <w:trPr>
          <w:trHeight w:val="20"/>
        </w:trPr>
        <w:tc>
          <w:tcPr>
            <w:tcW w:w="4408" w:type="dxa"/>
            <w:tcBorders>
              <w:top w:val="single" w:sz="4" w:space="0" w:color="auto"/>
              <w:left w:val="single" w:sz="4" w:space="0" w:color="auto"/>
            </w:tcBorders>
            <w:shd w:val="clear" w:color="auto" w:fill="auto"/>
            <w:vAlign w:val="center"/>
          </w:tcPr>
          <w:p w:rsidR="00610A94" w:rsidRPr="008941AE" w:rsidRDefault="00610A94"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Цвет лакмуса</w:t>
            </w:r>
          </w:p>
        </w:tc>
        <w:tc>
          <w:tcPr>
            <w:tcW w:w="1354"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r>
      <w:tr w:rsidR="00D44011" w:rsidRPr="008941AE" w:rsidTr="008941AE">
        <w:trPr>
          <w:trHeight w:val="20"/>
        </w:trPr>
        <w:tc>
          <w:tcPr>
            <w:tcW w:w="4408" w:type="dxa"/>
            <w:tcBorders>
              <w:top w:val="single" w:sz="4" w:space="0" w:color="auto"/>
              <w:left w:val="single" w:sz="4" w:space="0" w:color="auto"/>
            </w:tcBorders>
            <w:shd w:val="clear" w:color="auto" w:fill="auto"/>
            <w:vAlign w:val="center"/>
          </w:tcPr>
          <w:p w:rsidR="00610A94" w:rsidRPr="008941AE" w:rsidRDefault="00610A94"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Цвет метилового оранжевого</w:t>
            </w:r>
          </w:p>
        </w:tc>
        <w:tc>
          <w:tcPr>
            <w:tcW w:w="1354"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r>
      <w:tr w:rsidR="00D44011" w:rsidRPr="008941AE" w:rsidTr="008941AE">
        <w:trPr>
          <w:trHeight w:val="20"/>
        </w:trPr>
        <w:tc>
          <w:tcPr>
            <w:tcW w:w="4408" w:type="dxa"/>
            <w:tcBorders>
              <w:top w:val="single" w:sz="4" w:space="0" w:color="auto"/>
              <w:left w:val="single" w:sz="4" w:space="0" w:color="auto"/>
            </w:tcBorders>
            <w:shd w:val="clear" w:color="auto" w:fill="auto"/>
            <w:vAlign w:val="center"/>
          </w:tcPr>
          <w:p w:rsidR="00610A94" w:rsidRPr="008941AE" w:rsidRDefault="00610A94"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Цвет фенолфталеина</w:t>
            </w:r>
          </w:p>
        </w:tc>
        <w:tc>
          <w:tcPr>
            <w:tcW w:w="1354"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righ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r>
      <w:tr w:rsidR="00D44011" w:rsidRPr="008941AE" w:rsidTr="008941AE">
        <w:trPr>
          <w:trHeight w:val="20"/>
        </w:trPr>
        <w:tc>
          <w:tcPr>
            <w:tcW w:w="4408" w:type="dxa"/>
            <w:tcBorders>
              <w:top w:val="single" w:sz="4" w:space="0" w:color="auto"/>
              <w:left w:val="single" w:sz="4" w:space="0" w:color="auto"/>
              <w:bottom w:val="single" w:sz="4" w:space="0" w:color="auto"/>
            </w:tcBorders>
            <w:shd w:val="clear" w:color="auto" w:fill="auto"/>
            <w:vAlign w:val="center"/>
          </w:tcPr>
          <w:p w:rsidR="00610A94" w:rsidRPr="008941AE" w:rsidRDefault="00610A94"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Цвет универсального индикатора</w:t>
            </w:r>
          </w:p>
        </w:tc>
        <w:tc>
          <w:tcPr>
            <w:tcW w:w="1354" w:type="dxa"/>
            <w:tcBorders>
              <w:top w:val="single" w:sz="4" w:space="0" w:color="auto"/>
              <w:left w:val="single" w:sz="4" w:space="0" w:color="auto"/>
              <w:bottom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589" w:type="dxa"/>
            <w:tcBorders>
              <w:top w:val="single" w:sz="4" w:space="0" w:color="auto"/>
              <w:left w:val="single" w:sz="4" w:space="0" w:color="auto"/>
              <w:bottom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610A94" w:rsidRPr="008941AE" w:rsidRDefault="00610A94" w:rsidP="00D44011">
            <w:pPr>
              <w:spacing w:after="0"/>
              <w:rPr>
                <w:rFonts w:ascii="Times New Roman" w:hAnsi="Times New Roman" w:cs="Times New Roman"/>
                <w:sz w:val="24"/>
                <w:szCs w:val="24"/>
              </w:rPr>
            </w:pPr>
          </w:p>
        </w:tc>
      </w:tr>
    </w:tbl>
    <w:p w:rsidR="00610A94" w:rsidRPr="00D44011" w:rsidRDefault="00610A94" w:rsidP="00D44011">
      <w:pPr>
        <w:pStyle w:val="30"/>
        <w:spacing w:after="0" w:line="276" w:lineRule="auto"/>
        <w:jc w:val="both"/>
        <w:rPr>
          <w:rFonts w:ascii="Times New Roman" w:hAnsi="Times New Roman" w:cs="Times New Roman"/>
          <w:b w:val="0"/>
          <w:bCs w:val="0"/>
          <w:i w:val="0"/>
          <w:iCs w:val="0"/>
          <w:color w:val="auto"/>
          <w:sz w:val="28"/>
          <w:szCs w:val="28"/>
        </w:rPr>
      </w:pPr>
    </w:p>
    <w:p w:rsidR="00610A94" w:rsidRPr="008941AE" w:rsidRDefault="00610A94" w:rsidP="008941AE">
      <w:pPr>
        <w:pStyle w:val="30"/>
        <w:spacing w:after="0" w:line="276" w:lineRule="auto"/>
        <w:ind w:firstLine="709"/>
        <w:jc w:val="both"/>
        <w:rPr>
          <w:rFonts w:ascii="Times New Roman" w:hAnsi="Times New Roman" w:cs="Times New Roman"/>
          <w:bCs w:val="0"/>
          <w:i w:val="0"/>
          <w:iCs w:val="0"/>
          <w:color w:val="auto"/>
          <w:sz w:val="28"/>
          <w:szCs w:val="28"/>
        </w:rPr>
      </w:pPr>
      <w:r w:rsidRPr="008941AE">
        <w:rPr>
          <w:rFonts w:ascii="Times New Roman" w:hAnsi="Times New Roman" w:cs="Times New Roman"/>
          <w:bCs w:val="0"/>
          <w:i w:val="0"/>
          <w:iCs w:val="0"/>
          <w:color w:val="auto"/>
          <w:sz w:val="28"/>
          <w:szCs w:val="28"/>
        </w:rPr>
        <w:t>Лабораторная работа №2</w:t>
      </w:r>
    </w:p>
    <w:p w:rsidR="00610A94" w:rsidRPr="00D44011" w:rsidRDefault="00610A9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Определение изоэлектрической точки желатины</w:t>
      </w:r>
    </w:p>
    <w:p w:rsidR="00610A94" w:rsidRPr="00D44011" w:rsidRDefault="00610A9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Теоретическая часть</w:t>
      </w:r>
    </w:p>
    <w:p w:rsidR="00610A94" w:rsidRPr="00D44011" w:rsidRDefault="00610A9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изоэлектрической точке растворы белков неустойчивы. Молекулы белка с одинако</w:t>
      </w:r>
      <w:r w:rsidRPr="00D44011">
        <w:rPr>
          <w:rFonts w:ascii="Times New Roman" w:hAnsi="Times New Roman" w:cs="Times New Roman"/>
          <w:b w:val="0"/>
          <w:bCs w:val="0"/>
          <w:i w:val="0"/>
          <w:iCs w:val="0"/>
          <w:color w:val="auto"/>
          <w:sz w:val="28"/>
          <w:szCs w:val="28"/>
        </w:rPr>
        <w:softHyphen/>
        <w:t>вым количеством положительных и отрицательных зарядов легко выпадают в осадок. Значение рН, соответствующее изоэлектрической точке, является характерным для каж</w:t>
      </w:r>
      <w:r w:rsidRPr="00D44011">
        <w:rPr>
          <w:rFonts w:ascii="Times New Roman" w:hAnsi="Times New Roman" w:cs="Times New Roman"/>
          <w:b w:val="0"/>
          <w:bCs w:val="0"/>
          <w:i w:val="0"/>
          <w:iCs w:val="0"/>
          <w:color w:val="auto"/>
          <w:sz w:val="28"/>
          <w:szCs w:val="28"/>
        </w:rPr>
        <w:softHyphen/>
        <w:t xml:space="preserve">дого белка. Выпадение белка в осадок можно ускорить добавлением </w:t>
      </w:r>
      <w:proofErr w:type="spellStart"/>
      <w:r w:rsidRPr="00D44011">
        <w:rPr>
          <w:rFonts w:ascii="Times New Roman" w:hAnsi="Times New Roman" w:cs="Times New Roman"/>
          <w:b w:val="0"/>
          <w:bCs w:val="0"/>
          <w:i w:val="0"/>
          <w:iCs w:val="0"/>
          <w:color w:val="auto"/>
          <w:sz w:val="28"/>
          <w:szCs w:val="28"/>
        </w:rPr>
        <w:t>водоотнимающих</w:t>
      </w:r>
      <w:proofErr w:type="spellEnd"/>
      <w:r w:rsidRPr="00D44011">
        <w:rPr>
          <w:rFonts w:ascii="Times New Roman" w:hAnsi="Times New Roman" w:cs="Times New Roman"/>
          <w:b w:val="0"/>
          <w:bCs w:val="0"/>
          <w:i w:val="0"/>
          <w:iCs w:val="0"/>
          <w:color w:val="auto"/>
          <w:sz w:val="28"/>
          <w:szCs w:val="28"/>
        </w:rPr>
        <w:t xml:space="preserve"> веществ, например этилового спирта.</w:t>
      </w:r>
    </w:p>
    <w:p w:rsidR="00610A94" w:rsidRPr="00D44011" w:rsidRDefault="00610A9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Желатина (желатин) — </w:t>
      </w:r>
      <w:proofErr w:type="spellStart"/>
      <w:r w:rsidRPr="00D44011">
        <w:rPr>
          <w:rFonts w:ascii="Times New Roman" w:hAnsi="Times New Roman" w:cs="Times New Roman"/>
          <w:b w:val="0"/>
          <w:bCs w:val="0"/>
          <w:i w:val="0"/>
          <w:iCs w:val="0"/>
          <w:color w:val="auto"/>
          <w:sz w:val="28"/>
          <w:szCs w:val="28"/>
        </w:rPr>
        <w:t>полидесперсная</w:t>
      </w:r>
      <w:proofErr w:type="spellEnd"/>
      <w:r w:rsidRPr="00D44011">
        <w:rPr>
          <w:rFonts w:ascii="Times New Roman" w:hAnsi="Times New Roman" w:cs="Times New Roman"/>
          <w:b w:val="0"/>
          <w:bCs w:val="0"/>
          <w:i w:val="0"/>
          <w:iCs w:val="0"/>
          <w:color w:val="auto"/>
          <w:sz w:val="28"/>
          <w:szCs w:val="28"/>
        </w:rPr>
        <w:t xml:space="preserve"> смесь полипептидов (молекулярная мас</w:t>
      </w:r>
      <w:r w:rsidRPr="00D44011">
        <w:rPr>
          <w:rFonts w:ascii="Times New Roman" w:hAnsi="Times New Roman" w:cs="Times New Roman"/>
          <w:b w:val="0"/>
          <w:bCs w:val="0"/>
          <w:i w:val="0"/>
          <w:iCs w:val="0"/>
          <w:color w:val="auto"/>
          <w:sz w:val="28"/>
          <w:szCs w:val="28"/>
        </w:rPr>
        <w:softHyphen/>
        <w:t>са—50—70 тыс. Д), образуемая из коллагена.</w:t>
      </w:r>
    </w:p>
    <w:p w:rsidR="00610A94" w:rsidRPr="00D44011" w:rsidRDefault="00610A9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Желатина обратимо коагулирующий коллоид, получаемый из фибриллярного белка коллагена вывариванием в воде шкуры животных, кожи, костей, хрящей или сухожилий, т. е. материала, в котором содержится коллаген. Кости перед кипячением обычно снача</w:t>
      </w:r>
      <w:r w:rsidRPr="00D44011">
        <w:rPr>
          <w:rFonts w:ascii="Times New Roman" w:hAnsi="Times New Roman" w:cs="Times New Roman"/>
          <w:b w:val="0"/>
          <w:bCs w:val="0"/>
          <w:i w:val="0"/>
          <w:iCs w:val="0"/>
          <w:color w:val="auto"/>
          <w:sz w:val="28"/>
          <w:szCs w:val="28"/>
        </w:rPr>
        <w:softHyphen/>
        <w:t xml:space="preserve">ла обезжиривают, а их минеральные компоненты удаляют, обрабатывая </w:t>
      </w:r>
      <w:r w:rsidRPr="00D44011">
        <w:rPr>
          <w:rFonts w:ascii="Times New Roman" w:hAnsi="Times New Roman" w:cs="Times New Roman"/>
          <w:b w:val="0"/>
          <w:bCs w:val="0"/>
          <w:i w:val="0"/>
          <w:iCs w:val="0"/>
          <w:color w:val="auto"/>
          <w:sz w:val="28"/>
          <w:szCs w:val="28"/>
        </w:rPr>
        <w:lastRenderedPageBreak/>
        <w:t>кислотой. Шку</w:t>
      </w:r>
      <w:r w:rsidRPr="00D44011">
        <w:rPr>
          <w:rFonts w:ascii="Times New Roman" w:hAnsi="Times New Roman" w:cs="Times New Roman"/>
          <w:b w:val="0"/>
          <w:bCs w:val="0"/>
          <w:i w:val="0"/>
          <w:iCs w:val="0"/>
          <w:color w:val="auto"/>
          <w:sz w:val="28"/>
          <w:szCs w:val="28"/>
        </w:rPr>
        <w:softHyphen/>
        <w:t xml:space="preserve">ру, кожу и сухожилия промывают и обрабатывают известью, чтобы размягчить коллаген перед его превращением в желатину. Получение желатины сходно с получением клея, но вываривание в процессе её приготовления длится не столь долго и не приводит к полной деградации коллагена до жидких конечных продуктов, поэтому у желатины </w:t>
      </w:r>
      <w:proofErr w:type="spellStart"/>
      <w:r w:rsidRPr="00D44011">
        <w:rPr>
          <w:rFonts w:ascii="Times New Roman" w:hAnsi="Times New Roman" w:cs="Times New Roman"/>
          <w:b w:val="0"/>
          <w:bCs w:val="0"/>
          <w:i w:val="0"/>
          <w:iCs w:val="0"/>
          <w:color w:val="auto"/>
          <w:sz w:val="28"/>
          <w:szCs w:val="28"/>
        </w:rPr>
        <w:t>желатиниру</w:t>
      </w:r>
      <w:r w:rsidRPr="00D44011">
        <w:rPr>
          <w:rFonts w:ascii="Times New Roman" w:hAnsi="Times New Roman" w:cs="Times New Roman"/>
          <w:b w:val="0"/>
          <w:bCs w:val="0"/>
          <w:i w:val="0"/>
          <w:iCs w:val="0"/>
          <w:color w:val="auto"/>
          <w:sz w:val="28"/>
          <w:szCs w:val="28"/>
        </w:rPr>
        <w:softHyphen/>
        <w:t>ющая</w:t>
      </w:r>
      <w:proofErr w:type="spellEnd"/>
      <w:r w:rsidRPr="00D44011">
        <w:rPr>
          <w:rFonts w:ascii="Times New Roman" w:hAnsi="Times New Roman" w:cs="Times New Roman"/>
          <w:b w:val="0"/>
          <w:bCs w:val="0"/>
          <w:i w:val="0"/>
          <w:iCs w:val="0"/>
          <w:color w:val="auto"/>
          <w:sz w:val="28"/>
          <w:szCs w:val="28"/>
        </w:rPr>
        <w:t xml:space="preserve"> способность выше, чем у клея.</w:t>
      </w:r>
    </w:p>
    <w:p w:rsidR="00610A94" w:rsidRPr="00D44011" w:rsidRDefault="00610A94" w:rsidP="008941AE">
      <w:pPr>
        <w:pStyle w:val="30"/>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Почти 20% веса желатины составляет аминокислота глицин. Такие белковые продук</w:t>
      </w:r>
      <w:r w:rsidRPr="00D44011">
        <w:rPr>
          <w:rFonts w:ascii="Times New Roman" w:hAnsi="Times New Roman" w:cs="Times New Roman"/>
          <w:b w:val="0"/>
          <w:bCs w:val="0"/>
          <w:i w:val="0"/>
          <w:iCs w:val="0"/>
          <w:color w:val="auto"/>
          <w:sz w:val="28"/>
          <w:szCs w:val="28"/>
        </w:rPr>
        <w:softHyphen/>
        <w:t>ты, как мясо, бедны этой аминокислотой, являющейся одним из источников энергии для организма, поэтому желатину можно считать прекрасной добавкой к мясному рациону. В качестве обратимо коагулирующего коллоида желатина предотвращает кристаллиза</w:t>
      </w:r>
      <w:r w:rsidRPr="00D44011">
        <w:rPr>
          <w:rFonts w:ascii="Times New Roman" w:hAnsi="Times New Roman" w:cs="Times New Roman"/>
          <w:b w:val="0"/>
          <w:bCs w:val="0"/>
          <w:i w:val="0"/>
          <w:iCs w:val="0"/>
          <w:color w:val="auto"/>
          <w:sz w:val="28"/>
          <w:szCs w:val="28"/>
        </w:rPr>
        <w:softHyphen/>
        <w:t>цию сахара; с этой целью её применяют в кондитерской промышленности и при изготов</w:t>
      </w:r>
      <w:r w:rsidRPr="00D44011">
        <w:rPr>
          <w:rFonts w:ascii="Times New Roman" w:hAnsi="Times New Roman" w:cs="Times New Roman"/>
          <w:b w:val="0"/>
          <w:bCs w:val="0"/>
          <w:i w:val="0"/>
          <w:iCs w:val="0"/>
          <w:color w:val="auto"/>
          <w:sz w:val="28"/>
          <w:szCs w:val="28"/>
        </w:rPr>
        <w:softHyphen/>
        <w:t>лении мороженого. В производстве мороженого её используют также для того, чтобы уменьшить свертывание белка, казеина, благодаря чему и сам казеин, и жир в молоке лучше усваиваются. Желатину добавляют во многие домашние блюда и в полуфабрикаты тортов и кексов. В качестве белка-модификатора она может служить превосходным реак</w:t>
      </w:r>
      <w:r w:rsidRPr="00D44011">
        <w:rPr>
          <w:rFonts w:ascii="Times New Roman" w:hAnsi="Times New Roman" w:cs="Times New Roman"/>
          <w:b w:val="0"/>
          <w:bCs w:val="0"/>
          <w:i w:val="0"/>
          <w:iCs w:val="0"/>
          <w:color w:val="auto"/>
          <w:sz w:val="28"/>
          <w:szCs w:val="28"/>
        </w:rPr>
        <w:softHyphen/>
        <w:t xml:space="preserve">тивом для обнаружения небольших количеств </w:t>
      </w:r>
      <w:proofErr w:type="spellStart"/>
      <w:r w:rsidRPr="00D44011">
        <w:rPr>
          <w:rFonts w:ascii="Times New Roman" w:hAnsi="Times New Roman" w:cs="Times New Roman"/>
          <w:b w:val="0"/>
          <w:bCs w:val="0"/>
          <w:i w:val="0"/>
          <w:iCs w:val="0"/>
          <w:color w:val="auto"/>
          <w:sz w:val="28"/>
          <w:szCs w:val="28"/>
        </w:rPr>
        <w:t>таннина</w:t>
      </w:r>
      <w:proofErr w:type="spellEnd"/>
      <w:r w:rsidRPr="00D44011">
        <w:rPr>
          <w:rFonts w:ascii="Times New Roman" w:hAnsi="Times New Roman" w:cs="Times New Roman"/>
          <w:b w:val="0"/>
          <w:bCs w:val="0"/>
          <w:i w:val="0"/>
          <w:iCs w:val="0"/>
          <w:color w:val="auto"/>
          <w:sz w:val="28"/>
          <w:szCs w:val="28"/>
        </w:rPr>
        <w:t>.</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30" w:name="bookmark83"/>
      <w:r w:rsidRPr="00D44011">
        <w:rPr>
          <w:rFonts w:ascii="Times New Roman" w:hAnsi="Times New Roman" w:cs="Times New Roman"/>
          <w:color w:val="auto"/>
          <w:sz w:val="28"/>
          <w:szCs w:val="28"/>
        </w:rPr>
        <w:t>Практическая часть</w:t>
      </w:r>
      <w:bookmarkEnd w:id="30"/>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Реактивы и оборудование: 0,5%-й раствор желатины; 0,1 М раствор</w:t>
      </w:r>
      <w:r w:rsidRPr="00D44011">
        <w:rPr>
          <w:rFonts w:ascii="Times New Roman" w:hAnsi="Times New Roman" w:cs="Times New Roman"/>
          <w:color w:val="auto"/>
          <w:sz w:val="28"/>
          <w:szCs w:val="28"/>
        </w:rPr>
        <w:t xml:space="preserve"> </w:t>
      </w:r>
      <w:r w:rsidRPr="00D44011">
        <w:rPr>
          <w:rFonts w:ascii="Times New Roman" w:hAnsi="Times New Roman" w:cs="Times New Roman"/>
          <w:b w:val="0"/>
          <w:bCs w:val="0"/>
          <w:i w:val="0"/>
          <w:iCs w:val="0"/>
          <w:color w:val="auto"/>
          <w:sz w:val="28"/>
          <w:szCs w:val="28"/>
        </w:rPr>
        <w:t>уксусной кисло</w:t>
      </w:r>
      <w:r w:rsidRPr="00D44011">
        <w:rPr>
          <w:rFonts w:ascii="Times New Roman" w:hAnsi="Times New Roman" w:cs="Times New Roman"/>
          <w:b w:val="0"/>
          <w:bCs w:val="0"/>
          <w:i w:val="0"/>
          <w:iCs w:val="0"/>
          <w:color w:val="auto"/>
          <w:sz w:val="28"/>
          <w:szCs w:val="28"/>
        </w:rPr>
        <w:softHyphen/>
        <w:t>ты; 0,1 М раствор ацетата натрия; 96%-й этиловый спирт, пробирки; мерные пипетки, дат</w:t>
      </w:r>
      <w:r w:rsidRPr="00D44011">
        <w:rPr>
          <w:rFonts w:ascii="Times New Roman" w:hAnsi="Times New Roman" w:cs="Times New Roman"/>
          <w:b w:val="0"/>
          <w:bCs w:val="0"/>
          <w:i w:val="0"/>
          <w:iCs w:val="0"/>
          <w:color w:val="auto"/>
          <w:sz w:val="28"/>
          <w:szCs w:val="28"/>
        </w:rPr>
        <w:softHyphen/>
        <w:t xml:space="preserve">чик определения рН, химические стаканы, </w:t>
      </w:r>
      <w:proofErr w:type="spellStart"/>
      <w:r w:rsidRPr="00D44011">
        <w:rPr>
          <w:rFonts w:ascii="Times New Roman" w:hAnsi="Times New Roman" w:cs="Times New Roman"/>
          <w:b w:val="0"/>
          <w:bCs w:val="0"/>
          <w:i w:val="0"/>
          <w:iCs w:val="0"/>
          <w:color w:val="auto"/>
          <w:sz w:val="28"/>
          <w:szCs w:val="28"/>
        </w:rPr>
        <w:t>промывалка</w:t>
      </w:r>
      <w:proofErr w:type="spellEnd"/>
      <w:r w:rsidRPr="00D44011">
        <w:rPr>
          <w:rFonts w:ascii="Times New Roman" w:hAnsi="Times New Roman" w:cs="Times New Roman"/>
          <w:b w:val="0"/>
          <w:bCs w:val="0"/>
          <w:i w:val="0"/>
          <w:iCs w:val="0"/>
          <w:color w:val="auto"/>
          <w:sz w:val="28"/>
          <w:szCs w:val="28"/>
        </w:rPr>
        <w:t>, вода дистиллированная. Ком</w:t>
      </w:r>
      <w:r w:rsidRPr="00D44011">
        <w:rPr>
          <w:rFonts w:ascii="Times New Roman" w:hAnsi="Times New Roman" w:cs="Times New Roman"/>
          <w:b w:val="0"/>
          <w:bCs w:val="0"/>
          <w:i w:val="0"/>
          <w:iCs w:val="0"/>
          <w:color w:val="auto"/>
          <w:sz w:val="28"/>
          <w:szCs w:val="28"/>
        </w:rPr>
        <w:softHyphen/>
        <w:t xml:space="preserve">пьютер. Компьютерный интерфейс сбора данных </w:t>
      </w:r>
      <w:proofErr w:type="spellStart"/>
      <w:r w:rsidRPr="00D44011">
        <w:rPr>
          <w:rFonts w:ascii="Times New Roman" w:hAnsi="Times New Roman" w:cs="Times New Roman"/>
          <w:b w:val="0"/>
          <w:bCs w:val="0"/>
          <w:i w:val="0"/>
          <w:iCs w:val="0"/>
          <w:color w:val="auto"/>
          <w:sz w:val="28"/>
          <w:szCs w:val="28"/>
        </w:rPr>
        <w:t>Releon</w:t>
      </w:r>
      <w:proofErr w:type="spellEnd"/>
      <w:r w:rsidRPr="00D44011">
        <w:rPr>
          <w:rFonts w:ascii="Times New Roman" w:hAnsi="Times New Roman" w:cs="Times New Roman"/>
          <w:b w:val="0"/>
          <w:bCs w:val="0"/>
          <w:i w:val="0"/>
          <w:iCs w:val="0"/>
          <w:color w:val="auto"/>
          <w:sz w:val="28"/>
          <w:szCs w:val="28"/>
        </w:rPr>
        <w:t xml:space="preserve"> </w:t>
      </w:r>
      <w:proofErr w:type="spellStart"/>
      <w:r w:rsidRPr="00D44011">
        <w:rPr>
          <w:rFonts w:ascii="Times New Roman" w:hAnsi="Times New Roman" w:cs="Times New Roman"/>
          <w:b w:val="0"/>
          <w:bCs w:val="0"/>
          <w:i w:val="0"/>
          <w:iCs w:val="0"/>
          <w:color w:val="auto"/>
          <w:sz w:val="28"/>
          <w:szCs w:val="28"/>
        </w:rPr>
        <w:t>Lite</w:t>
      </w:r>
      <w:proofErr w:type="spellEnd"/>
      <w:r w:rsidRPr="00D44011">
        <w:rPr>
          <w:rFonts w:ascii="Times New Roman" w:hAnsi="Times New Roman" w:cs="Times New Roman"/>
          <w:b w:val="0"/>
          <w:bCs w:val="0"/>
          <w:i w:val="0"/>
          <w:iCs w:val="0"/>
          <w:color w:val="auto"/>
          <w:sz w:val="28"/>
          <w:szCs w:val="28"/>
        </w:rPr>
        <w:t>.</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31" w:name="bookmark85"/>
      <w:r w:rsidRPr="00D44011">
        <w:rPr>
          <w:rFonts w:ascii="Times New Roman" w:hAnsi="Times New Roman" w:cs="Times New Roman"/>
          <w:color w:val="auto"/>
          <w:sz w:val="28"/>
          <w:szCs w:val="28"/>
        </w:rPr>
        <w:t>Инструкция по выполнению лабораторной работы:</w:t>
      </w:r>
      <w:bookmarkEnd w:id="31"/>
    </w:p>
    <w:p w:rsidR="00610A94" w:rsidRPr="00D44011"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 пять пронумерованных пробирок прилейте растворы уксусной кислоты и ацетата натрия в количествах, указанных в таблице.</w:t>
      </w:r>
    </w:p>
    <w:p w:rsidR="00610A94" w:rsidRPr="00D44011"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После чего в каждую пробирку добавьте по 1 см3 раствора желатины и хорошо пе</w:t>
      </w:r>
      <w:r w:rsidRPr="00D44011">
        <w:rPr>
          <w:rFonts w:ascii="Times New Roman" w:hAnsi="Times New Roman" w:cs="Times New Roman"/>
          <w:sz w:val="28"/>
          <w:szCs w:val="28"/>
        </w:rPr>
        <w:softHyphen/>
        <w:t>ремешайте.</w:t>
      </w:r>
    </w:p>
    <w:p w:rsidR="00610A94" w:rsidRPr="00D44011"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 каждую пробирку прибавьте по 4 см3 этилового спирта и снова перемешайте.</w:t>
      </w:r>
    </w:p>
    <w:p w:rsidR="00610A94" w:rsidRPr="00D44011" w:rsidRDefault="00610A94" w:rsidP="008941AE">
      <w:pPr>
        <w:pStyle w:val="1"/>
        <w:numPr>
          <w:ilvl w:val="0"/>
          <w:numId w:val="13"/>
        </w:numPr>
        <w:tabs>
          <w:tab w:val="left" w:pos="644"/>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Через 5—10 мин просмотрите все пробирки и оцените степень мутности получен</w:t>
      </w:r>
      <w:r w:rsidRPr="00D44011">
        <w:rPr>
          <w:rFonts w:ascii="Times New Roman" w:hAnsi="Times New Roman" w:cs="Times New Roman"/>
          <w:sz w:val="28"/>
          <w:szCs w:val="28"/>
        </w:rPr>
        <w:softHyphen/>
        <w:t>ных смесей. рН наиболее мутной смеси соответствует изоэлектрической точке желатины с помощью датчика рН.</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2" w:name="bookmark87"/>
      <w:r w:rsidRPr="00D44011">
        <w:rPr>
          <w:rFonts w:ascii="Times New Roman" w:hAnsi="Times New Roman" w:cs="Times New Roman"/>
          <w:color w:val="auto"/>
          <w:sz w:val="28"/>
          <w:szCs w:val="28"/>
        </w:rPr>
        <w:t>Оформление результатов</w:t>
      </w:r>
      <w:bookmarkEnd w:id="32"/>
    </w:p>
    <w:p w:rsidR="00610A94" w:rsidRPr="00D44011" w:rsidRDefault="00610A94"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Результаты опыта оформите в виде таблицы. Определите изоэлектрическую точку же</w:t>
      </w:r>
      <w:r w:rsidRPr="00D44011">
        <w:rPr>
          <w:rFonts w:ascii="Times New Roman" w:hAnsi="Times New Roman" w:cs="Times New Roman"/>
          <w:b w:val="0"/>
          <w:bCs w:val="0"/>
          <w:i w:val="0"/>
          <w:iCs w:val="0"/>
          <w:color w:val="auto"/>
          <w:sz w:val="28"/>
          <w:szCs w:val="28"/>
        </w:rPr>
        <w:softHyphen/>
        <w:t>латины.</w:t>
      </w:r>
    </w:p>
    <w:p w:rsidR="00610A94" w:rsidRPr="00D44011" w:rsidRDefault="00610A94" w:rsidP="00D44011">
      <w:pPr>
        <w:pStyle w:val="a9"/>
        <w:spacing w:line="276" w:lineRule="auto"/>
        <w:jc w:val="center"/>
        <w:rPr>
          <w:rFonts w:ascii="Times New Roman" w:hAnsi="Times New Roman" w:cs="Times New Roman"/>
          <w:sz w:val="28"/>
          <w:szCs w:val="28"/>
        </w:rPr>
      </w:pPr>
      <w:r w:rsidRPr="00D44011">
        <w:rPr>
          <w:rFonts w:ascii="Times New Roman" w:hAnsi="Times New Roman" w:cs="Times New Roman"/>
          <w:sz w:val="28"/>
          <w:szCs w:val="28"/>
        </w:rPr>
        <w:t>Результаты измерений/наблюдений</w:t>
      </w:r>
    </w:p>
    <w:p w:rsidR="00610A94" w:rsidRPr="00D44011" w:rsidRDefault="00610A94" w:rsidP="00D44011">
      <w:pPr>
        <w:pStyle w:val="30"/>
        <w:spacing w:after="0" w:line="276" w:lineRule="auto"/>
        <w:ind w:firstLine="0"/>
        <w:jc w:val="both"/>
        <w:rPr>
          <w:rFonts w:ascii="Times New Roman" w:hAnsi="Times New Roman" w:cs="Times New Roman"/>
          <w:color w:val="auto"/>
          <w:sz w:val="28"/>
          <w:szCs w:val="28"/>
        </w:rPr>
      </w:pPr>
    </w:p>
    <w:tbl>
      <w:tblPr>
        <w:tblW w:w="0" w:type="auto"/>
        <w:tblInd w:w="-3" w:type="dxa"/>
        <w:tblLayout w:type="fixed"/>
        <w:tblCellMar>
          <w:left w:w="10" w:type="dxa"/>
          <w:right w:w="10" w:type="dxa"/>
        </w:tblCellMar>
        <w:tblLook w:val="04A0" w:firstRow="1" w:lastRow="0" w:firstColumn="1" w:lastColumn="0" w:noHBand="0" w:noVBand="1"/>
      </w:tblPr>
      <w:tblGrid>
        <w:gridCol w:w="821"/>
        <w:gridCol w:w="1886"/>
        <w:gridCol w:w="1984"/>
        <w:gridCol w:w="1985"/>
        <w:gridCol w:w="1718"/>
        <w:gridCol w:w="1656"/>
      </w:tblGrid>
      <w:tr w:rsidR="00D44011" w:rsidRPr="008941AE" w:rsidTr="008941AE">
        <w:trPr>
          <w:trHeight w:hRule="exact" w:val="1224"/>
        </w:trPr>
        <w:tc>
          <w:tcPr>
            <w:tcW w:w="821"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 про- бир</w:t>
            </w:r>
            <w:r w:rsidRPr="008941AE">
              <w:rPr>
                <w:rFonts w:ascii="Times New Roman" w:eastAsia="Times New Roman" w:hAnsi="Times New Roman" w:cs="Times New Roman"/>
                <w:b/>
                <w:bCs/>
                <w:sz w:val="24"/>
                <w:szCs w:val="24"/>
              </w:rPr>
              <w:softHyphen/>
              <w:t>ки</w:t>
            </w:r>
          </w:p>
        </w:tc>
        <w:tc>
          <w:tcPr>
            <w:tcW w:w="1886"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Состав буфер</w:t>
            </w:r>
            <w:r w:rsidRPr="008941AE">
              <w:rPr>
                <w:rFonts w:ascii="Times New Roman" w:eastAsia="Times New Roman" w:hAnsi="Times New Roman" w:cs="Times New Roman"/>
                <w:b/>
                <w:bCs/>
                <w:sz w:val="24"/>
                <w:szCs w:val="24"/>
              </w:rPr>
              <w:softHyphen/>
              <w:t>ной смеси, см</w:t>
            </w:r>
            <w:r w:rsidRPr="008941AE">
              <w:rPr>
                <w:rFonts w:ascii="Times New Roman" w:eastAsia="Times New Roman" w:hAnsi="Times New Roman" w:cs="Times New Roman"/>
                <w:b/>
                <w:bCs/>
                <w:sz w:val="24"/>
                <w:szCs w:val="24"/>
                <w:vertAlign w:val="superscript"/>
              </w:rPr>
              <w:t>3</w:t>
            </w:r>
          </w:p>
        </w:tc>
        <w:tc>
          <w:tcPr>
            <w:tcW w:w="1984"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рН смеси</w:t>
            </w:r>
          </w:p>
        </w:tc>
        <w:tc>
          <w:tcPr>
            <w:tcW w:w="1985"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 xml:space="preserve">0,5%-й раствор </w:t>
            </w:r>
            <w:proofErr w:type="spellStart"/>
            <w:r w:rsidRPr="008941AE">
              <w:rPr>
                <w:rFonts w:ascii="Times New Roman" w:eastAsia="Times New Roman" w:hAnsi="Times New Roman" w:cs="Times New Roman"/>
                <w:b/>
                <w:bCs/>
                <w:sz w:val="24"/>
                <w:szCs w:val="24"/>
              </w:rPr>
              <w:t>желати</w:t>
            </w:r>
            <w:proofErr w:type="spellEnd"/>
          </w:p>
          <w:p w:rsidR="00610A94" w:rsidRPr="008941AE" w:rsidRDefault="00610A94" w:rsidP="008941AE">
            <w:pPr>
              <w:pStyle w:val="a5"/>
              <w:spacing w:line="240" w:lineRule="auto"/>
              <w:ind w:firstLine="0"/>
              <w:jc w:val="center"/>
              <w:rPr>
                <w:rFonts w:ascii="Times New Roman" w:hAnsi="Times New Roman" w:cs="Times New Roman"/>
                <w:sz w:val="24"/>
                <w:szCs w:val="24"/>
              </w:rPr>
            </w:pPr>
            <w:proofErr w:type="spellStart"/>
            <w:r w:rsidRPr="008941AE">
              <w:rPr>
                <w:rFonts w:ascii="Times New Roman" w:eastAsia="Times New Roman" w:hAnsi="Times New Roman" w:cs="Times New Roman"/>
                <w:b/>
                <w:bCs/>
                <w:sz w:val="24"/>
                <w:szCs w:val="24"/>
              </w:rPr>
              <w:t>ны</w:t>
            </w:r>
            <w:proofErr w:type="spellEnd"/>
            <w:r w:rsidRPr="008941AE">
              <w:rPr>
                <w:rFonts w:ascii="Times New Roman" w:eastAsia="Times New Roman" w:hAnsi="Times New Roman" w:cs="Times New Roman"/>
                <w:b/>
                <w:bCs/>
                <w:sz w:val="24"/>
                <w:szCs w:val="24"/>
              </w:rPr>
              <w:t>, см3</w:t>
            </w:r>
          </w:p>
        </w:tc>
        <w:tc>
          <w:tcPr>
            <w:tcW w:w="1718"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Этиловый</w:t>
            </w:r>
          </w:p>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b/>
                <w:bCs/>
                <w:sz w:val="24"/>
                <w:szCs w:val="24"/>
                <w:lang w:val="en-US" w:bidi="en-US"/>
              </w:rPr>
              <w:t xml:space="preserve">3 </w:t>
            </w:r>
            <w:r w:rsidRPr="008941AE">
              <w:rPr>
                <w:rFonts w:ascii="Times New Roman" w:eastAsia="Times New Roman" w:hAnsi="Times New Roman" w:cs="Times New Roman"/>
                <w:b/>
                <w:bCs/>
                <w:sz w:val="24"/>
                <w:szCs w:val="24"/>
              </w:rPr>
              <w:t>спирт, см</w:t>
            </w:r>
          </w:p>
        </w:tc>
        <w:tc>
          <w:tcPr>
            <w:tcW w:w="1656" w:type="dxa"/>
            <w:tcBorders>
              <w:top w:val="single" w:sz="4" w:space="0" w:color="auto"/>
              <w:left w:val="single" w:sz="4" w:space="0" w:color="auto"/>
              <w:righ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Степень мутности по 5-балль</w:t>
            </w:r>
            <w:r w:rsidRPr="008941AE">
              <w:rPr>
                <w:rFonts w:ascii="Times New Roman" w:eastAsia="Times New Roman" w:hAnsi="Times New Roman" w:cs="Times New Roman"/>
                <w:b/>
                <w:bCs/>
                <w:sz w:val="24"/>
                <w:szCs w:val="24"/>
              </w:rPr>
              <w:softHyphen/>
              <w:t>ной шкале</w:t>
            </w:r>
          </w:p>
        </w:tc>
      </w:tr>
      <w:tr w:rsidR="00D44011" w:rsidRPr="008941AE" w:rsidTr="008941AE">
        <w:trPr>
          <w:trHeight w:hRule="exact" w:val="734"/>
        </w:trPr>
        <w:tc>
          <w:tcPr>
            <w:tcW w:w="821" w:type="dxa"/>
            <w:tcBorders>
              <w:top w:val="single" w:sz="4" w:space="0" w:color="auto"/>
              <w:left w:val="single" w:sz="4" w:space="0" w:color="auto"/>
            </w:tcBorders>
            <w:shd w:val="clear" w:color="auto" w:fill="auto"/>
          </w:tcPr>
          <w:p w:rsidR="00610A94" w:rsidRPr="008941AE" w:rsidRDefault="00610A94" w:rsidP="008941AE">
            <w:pPr>
              <w:spacing w:after="0" w:line="240" w:lineRule="auto"/>
              <w:rPr>
                <w:rFonts w:ascii="Times New Roman" w:hAnsi="Times New Roman" w:cs="Times New Roman"/>
                <w:sz w:val="24"/>
                <w:szCs w:val="24"/>
              </w:rPr>
            </w:pPr>
          </w:p>
        </w:tc>
        <w:tc>
          <w:tcPr>
            <w:tcW w:w="1886"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0,1 М СН3СООН</w:t>
            </w:r>
          </w:p>
        </w:tc>
        <w:tc>
          <w:tcPr>
            <w:tcW w:w="1984"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eastAsia="Times New Roman" w:hAnsi="Times New Roman" w:cs="Times New Roman"/>
                <w:b/>
                <w:bCs/>
                <w:sz w:val="24"/>
                <w:szCs w:val="24"/>
              </w:rPr>
              <w:t xml:space="preserve">0,1 М </w:t>
            </w:r>
            <w:r w:rsidRPr="008941AE">
              <w:rPr>
                <w:rFonts w:ascii="Times New Roman" w:eastAsia="Times New Roman" w:hAnsi="Times New Roman" w:cs="Times New Roman"/>
                <w:b/>
                <w:bCs/>
                <w:sz w:val="24"/>
                <w:szCs w:val="24"/>
                <w:lang w:val="en-US" w:bidi="en-US"/>
              </w:rPr>
              <w:t>CH3COONa</w:t>
            </w:r>
          </w:p>
        </w:tc>
        <w:tc>
          <w:tcPr>
            <w:tcW w:w="1985" w:type="dxa"/>
            <w:tcBorders>
              <w:top w:val="single" w:sz="4" w:space="0" w:color="auto"/>
              <w:left w:val="single" w:sz="4" w:space="0" w:color="auto"/>
            </w:tcBorders>
            <w:shd w:val="clear" w:color="auto" w:fill="auto"/>
          </w:tcPr>
          <w:p w:rsidR="00610A94" w:rsidRPr="008941AE" w:rsidRDefault="00610A94" w:rsidP="008941AE">
            <w:pPr>
              <w:spacing w:after="0" w:line="240" w:lineRule="auto"/>
              <w:rPr>
                <w:rFonts w:ascii="Times New Roman" w:hAnsi="Times New Roman" w:cs="Times New Roman"/>
                <w:sz w:val="24"/>
                <w:szCs w:val="24"/>
              </w:rPr>
            </w:pPr>
          </w:p>
        </w:tc>
        <w:tc>
          <w:tcPr>
            <w:tcW w:w="1718" w:type="dxa"/>
            <w:tcBorders>
              <w:top w:val="single" w:sz="4" w:space="0" w:color="auto"/>
              <w:left w:val="single" w:sz="4" w:space="0" w:color="auto"/>
            </w:tcBorders>
            <w:shd w:val="clear" w:color="auto" w:fill="auto"/>
          </w:tcPr>
          <w:p w:rsidR="00610A94" w:rsidRPr="008941AE" w:rsidRDefault="00610A94" w:rsidP="008941AE">
            <w:pPr>
              <w:spacing w:after="0" w:line="240" w:lineRule="auto"/>
              <w:rPr>
                <w:rFonts w:ascii="Times New Roman" w:hAnsi="Times New Roman" w:cs="Times New Roman"/>
                <w:sz w:val="24"/>
                <w:szCs w:val="24"/>
              </w:rPr>
            </w:pPr>
          </w:p>
        </w:tc>
        <w:tc>
          <w:tcPr>
            <w:tcW w:w="1656" w:type="dxa"/>
            <w:tcBorders>
              <w:top w:val="single" w:sz="4" w:space="0" w:color="auto"/>
              <w:left w:val="single" w:sz="4" w:space="0" w:color="auto"/>
              <w:right w:val="single" w:sz="4" w:space="0" w:color="auto"/>
            </w:tcBorders>
            <w:shd w:val="clear" w:color="auto" w:fill="auto"/>
          </w:tcPr>
          <w:p w:rsidR="00610A94" w:rsidRPr="008941AE" w:rsidRDefault="00610A94" w:rsidP="008941AE">
            <w:pPr>
              <w:spacing w:after="0" w:line="240" w:lineRule="auto"/>
              <w:rPr>
                <w:rFonts w:ascii="Times New Roman" w:hAnsi="Times New Roman" w:cs="Times New Roman"/>
                <w:sz w:val="24"/>
                <w:szCs w:val="24"/>
              </w:rPr>
            </w:pPr>
          </w:p>
        </w:tc>
      </w:tr>
      <w:tr w:rsidR="00D44011" w:rsidRPr="008941AE" w:rsidTr="008941AE">
        <w:trPr>
          <w:trHeight w:hRule="exact" w:val="509"/>
        </w:trPr>
        <w:tc>
          <w:tcPr>
            <w:tcW w:w="821"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886"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1,8</w:t>
            </w:r>
          </w:p>
        </w:tc>
        <w:tc>
          <w:tcPr>
            <w:tcW w:w="1984"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0,2</w:t>
            </w:r>
          </w:p>
        </w:tc>
        <w:tc>
          <w:tcPr>
            <w:tcW w:w="1985"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3,8</w:t>
            </w:r>
          </w:p>
        </w:tc>
        <w:tc>
          <w:tcPr>
            <w:tcW w:w="1718"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r w:rsidR="00D44011" w:rsidRPr="008941AE" w:rsidTr="008941AE">
        <w:trPr>
          <w:trHeight w:hRule="exact" w:val="514"/>
        </w:trPr>
        <w:tc>
          <w:tcPr>
            <w:tcW w:w="821"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2</w:t>
            </w:r>
          </w:p>
        </w:tc>
        <w:tc>
          <w:tcPr>
            <w:tcW w:w="1886"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1,4</w:t>
            </w:r>
          </w:p>
        </w:tc>
        <w:tc>
          <w:tcPr>
            <w:tcW w:w="1984"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0,6</w:t>
            </w:r>
          </w:p>
        </w:tc>
        <w:tc>
          <w:tcPr>
            <w:tcW w:w="1985"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4,4</w:t>
            </w:r>
          </w:p>
        </w:tc>
        <w:tc>
          <w:tcPr>
            <w:tcW w:w="1718"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r w:rsidR="00D44011" w:rsidRPr="008941AE" w:rsidTr="008941AE">
        <w:trPr>
          <w:trHeight w:hRule="exact" w:val="509"/>
        </w:trPr>
        <w:tc>
          <w:tcPr>
            <w:tcW w:w="821"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3</w:t>
            </w:r>
          </w:p>
        </w:tc>
        <w:tc>
          <w:tcPr>
            <w:tcW w:w="1886"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1,0</w:t>
            </w:r>
          </w:p>
        </w:tc>
        <w:tc>
          <w:tcPr>
            <w:tcW w:w="1984"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700"/>
              <w:rPr>
                <w:rFonts w:ascii="Times New Roman" w:hAnsi="Times New Roman" w:cs="Times New Roman"/>
                <w:sz w:val="24"/>
                <w:szCs w:val="24"/>
              </w:rPr>
            </w:pPr>
            <w:r w:rsidRPr="008941AE">
              <w:rPr>
                <w:rFonts w:ascii="Times New Roman" w:hAnsi="Times New Roman" w:cs="Times New Roman"/>
                <w:sz w:val="24"/>
                <w:szCs w:val="24"/>
              </w:rPr>
              <w:t>1,0</w:t>
            </w:r>
          </w:p>
        </w:tc>
        <w:tc>
          <w:tcPr>
            <w:tcW w:w="1985"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4,7</w:t>
            </w:r>
          </w:p>
        </w:tc>
        <w:tc>
          <w:tcPr>
            <w:tcW w:w="1718"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r w:rsidR="00D44011" w:rsidRPr="008941AE" w:rsidTr="008941AE">
        <w:trPr>
          <w:trHeight w:hRule="exact" w:val="514"/>
        </w:trPr>
        <w:tc>
          <w:tcPr>
            <w:tcW w:w="821"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c>
          <w:tcPr>
            <w:tcW w:w="1886"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0,6</w:t>
            </w:r>
          </w:p>
        </w:tc>
        <w:tc>
          <w:tcPr>
            <w:tcW w:w="1984"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1,4</w:t>
            </w:r>
          </w:p>
        </w:tc>
        <w:tc>
          <w:tcPr>
            <w:tcW w:w="1985"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5,1</w:t>
            </w:r>
          </w:p>
        </w:tc>
        <w:tc>
          <w:tcPr>
            <w:tcW w:w="1718" w:type="dxa"/>
            <w:tcBorders>
              <w:top w:val="single" w:sz="4" w:space="0" w:color="auto"/>
              <w:lef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righ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r w:rsidR="00D44011" w:rsidRPr="008941AE" w:rsidTr="008941AE">
        <w:trPr>
          <w:trHeight w:hRule="exact" w:val="518"/>
        </w:trPr>
        <w:tc>
          <w:tcPr>
            <w:tcW w:w="821" w:type="dxa"/>
            <w:tcBorders>
              <w:top w:val="single" w:sz="4" w:space="0" w:color="auto"/>
              <w:left w:val="single" w:sz="4" w:space="0" w:color="auto"/>
              <w:bottom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5</w:t>
            </w:r>
          </w:p>
        </w:tc>
        <w:tc>
          <w:tcPr>
            <w:tcW w:w="1886" w:type="dxa"/>
            <w:tcBorders>
              <w:top w:val="single" w:sz="4" w:space="0" w:color="auto"/>
              <w:left w:val="single" w:sz="4" w:space="0" w:color="auto"/>
              <w:bottom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tcBorders>
            <w:shd w:val="clear" w:color="auto" w:fill="auto"/>
            <w:vAlign w:val="center"/>
          </w:tcPr>
          <w:p w:rsidR="00610A94" w:rsidRPr="008941AE" w:rsidRDefault="00610A94" w:rsidP="008941AE">
            <w:pPr>
              <w:pStyle w:val="a5"/>
              <w:spacing w:line="240" w:lineRule="auto"/>
              <w:ind w:firstLine="700"/>
              <w:rPr>
                <w:rFonts w:ascii="Times New Roman" w:hAnsi="Times New Roman" w:cs="Times New Roman"/>
                <w:sz w:val="24"/>
                <w:szCs w:val="24"/>
              </w:rPr>
            </w:pPr>
            <w:r w:rsidRPr="008941AE">
              <w:rPr>
                <w:rFonts w:ascii="Times New Roman" w:hAnsi="Times New Roman" w:cs="Times New Roman"/>
                <w:sz w:val="24"/>
                <w:szCs w:val="24"/>
              </w:rPr>
              <w:t>1,8</w:t>
            </w:r>
          </w:p>
        </w:tc>
        <w:tc>
          <w:tcPr>
            <w:tcW w:w="1985" w:type="dxa"/>
            <w:tcBorders>
              <w:top w:val="single" w:sz="4" w:space="0" w:color="auto"/>
              <w:left w:val="single" w:sz="4" w:space="0" w:color="auto"/>
              <w:bottom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5,7</w:t>
            </w:r>
          </w:p>
        </w:tc>
        <w:tc>
          <w:tcPr>
            <w:tcW w:w="1718" w:type="dxa"/>
            <w:tcBorders>
              <w:top w:val="single" w:sz="4" w:space="0" w:color="auto"/>
              <w:left w:val="single" w:sz="4" w:space="0" w:color="auto"/>
              <w:bottom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10A94" w:rsidRPr="008941AE" w:rsidRDefault="00610A94" w:rsidP="008941AE">
            <w:pPr>
              <w:pStyle w:val="a5"/>
              <w:spacing w:line="240"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4</w:t>
            </w:r>
          </w:p>
        </w:tc>
      </w:tr>
    </w:tbl>
    <w:p w:rsidR="00610A94" w:rsidRPr="00D44011" w:rsidRDefault="00610A94" w:rsidP="00D44011">
      <w:pPr>
        <w:pStyle w:val="30"/>
        <w:spacing w:after="0" w:line="276" w:lineRule="auto"/>
        <w:ind w:firstLine="0"/>
        <w:jc w:val="both"/>
        <w:rPr>
          <w:rFonts w:ascii="Times New Roman" w:hAnsi="Times New Roman" w:cs="Times New Roman"/>
          <w:color w:val="auto"/>
          <w:sz w:val="28"/>
          <w:szCs w:val="28"/>
        </w:rPr>
      </w:pP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3" w:name="bookmark89"/>
      <w:r w:rsidRPr="00D44011">
        <w:rPr>
          <w:rFonts w:ascii="Times New Roman" w:hAnsi="Times New Roman" w:cs="Times New Roman"/>
          <w:color w:val="auto"/>
          <w:sz w:val="28"/>
          <w:szCs w:val="28"/>
        </w:rPr>
        <w:t>Контрольные вопросы:</w:t>
      </w:r>
      <w:bookmarkEnd w:id="33"/>
    </w:p>
    <w:p w:rsidR="00610A94" w:rsidRPr="00D44011"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Каково строение а-аминокислот, номенклатура аминокислот, изомерия?</w:t>
      </w:r>
    </w:p>
    <w:p w:rsidR="00610A94" w:rsidRPr="00D44011"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Классификация а-аминокислот по характеру бокового радикала, физико-химиче</w:t>
      </w:r>
      <w:r w:rsidRPr="00D44011">
        <w:rPr>
          <w:rFonts w:ascii="Times New Roman" w:hAnsi="Times New Roman" w:cs="Times New Roman"/>
          <w:sz w:val="28"/>
          <w:szCs w:val="28"/>
        </w:rPr>
        <w:softHyphen/>
        <w:t>ские характеристики боковой радикала. Классификация а-аминокислот по способности синтезироваться в организме.</w:t>
      </w:r>
    </w:p>
    <w:p w:rsidR="00610A94" w:rsidRPr="00D44011"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Какими кислотно-основными свойствами обладают а-аминокислоты?</w:t>
      </w:r>
    </w:p>
    <w:p w:rsidR="00610A94" w:rsidRPr="00D44011" w:rsidRDefault="00610A94" w:rsidP="008941AE">
      <w:pPr>
        <w:pStyle w:val="1"/>
        <w:numPr>
          <w:ilvl w:val="0"/>
          <w:numId w:val="14"/>
        </w:numPr>
        <w:tabs>
          <w:tab w:val="left" w:pos="644"/>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Общие пути обмена а-аминокислот в организме. Реакции </w:t>
      </w:r>
      <w:proofErr w:type="spellStart"/>
      <w:r w:rsidRPr="00D44011">
        <w:rPr>
          <w:rFonts w:ascii="Times New Roman" w:hAnsi="Times New Roman" w:cs="Times New Roman"/>
          <w:sz w:val="28"/>
          <w:szCs w:val="28"/>
        </w:rPr>
        <w:t>декарбоксилирования</w:t>
      </w:r>
      <w:proofErr w:type="spellEnd"/>
      <w:r w:rsidRPr="00D44011">
        <w:rPr>
          <w:rFonts w:ascii="Times New Roman" w:hAnsi="Times New Roman" w:cs="Times New Roman"/>
          <w:sz w:val="28"/>
          <w:szCs w:val="28"/>
        </w:rPr>
        <w:t xml:space="preserve">, </w:t>
      </w:r>
      <w:proofErr w:type="spellStart"/>
      <w:r w:rsidRPr="00D44011">
        <w:rPr>
          <w:rFonts w:ascii="Times New Roman" w:hAnsi="Times New Roman" w:cs="Times New Roman"/>
          <w:sz w:val="28"/>
          <w:szCs w:val="28"/>
        </w:rPr>
        <w:t>трансаминирования</w:t>
      </w:r>
      <w:proofErr w:type="spellEnd"/>
      <w:r w:rsidRPr="00D44011">
        <w:rPr>
          <w:rFonts w:ascii="Times New Roman" w:hAnsi="Times New Roman" w:cs="Times New Roman"/>
          <w:sz w:val="28"/>
          <w:szCs w:val="28"/>
        </w:rPr>
        <w:t xml:space="preserve">, окислительного </w:t>
      </w:r>
      <w:proofErr w:type="spellStart"/>
      <w:r w:rsidRPr="00D44011">
        <w:rPr>
          <w:rFonts w:ascii="Times New Roman" w:hAnsi="Times New Roman" w:cs="Times New Roman"/>
          <w:sz w:val="28"/>
          <w:szCs w:val="28"/>
        </w:rPr>
        <w:t>дезаминирования</w:t>
      </w:r>
      <w:proofErr w:type="spellEnd"/>
      <w:r w:rsidRPr="00D44011">
        <w:rPr>
          <w:rFonts w:ascii="Times New Roman" w:hAnsi="Times New Roman" w:cs="Times New Roman"/>
          <w:sz w:val="28"/>
          <w:szCs w:val="28"/>
        </w:rPr>
        <w:t>.</w:t>
      </w: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color w:val="auto"/>
          <w:sz w:val="28"/>
          <w:szCs w:val="28"/>
        </w:rPr>
      </w:pPr>
    </w:p>
    <w:p w:rsidR="00610A94" w:rsidRPr="00D44011" w:rsidRDefault="00610A94"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4" w:name="bookmark91"/>
      <w:r w:rsidRPr="00D44011">
        <w:rPr>
          <w:rFonts w:ascii="Times New Roman" w:hAnsi="Times New Roman" w:cs="Times New Roman"/>
          <w:color w:val="auto"/>
          <w:sz w:val="28"/>
          <w:szCs w:val="28"/>
        </w:rPr>
        <w:t>Тестовые задания:</w:t>
      </w:r>
      <w:bookmarkEnd w:id="34"/>
    </w:p>
    <w:p w:rsidR="00610A94" w:rsidRPr="00D44011"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Тривиальное название 2-амино-3-гидроскипропановой кислоты</w:t>
      </w:r>
    </w:p>
    <w:p w:rsidR="00610A94" w:rsidRPr="00D44011"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8"/>
          <w:szCs w:val="28"/>
        </w:rPr>
      </w:pPr>
      <w:proofErr w:type="spellStart"/>
      <w:r w:rsidRPr="00D44011">
        <w:rPr>
          <w:rFonts w:ascii="Times New Roman" w:hAnsi="Times New Roman" w:cs="Times New Roman"/>
          <w:b w:val="0"/>
          <w:i w:val="0"/>
          <w:color w:val="auto"/>
          <w:sz w:val="28"/>
          <w:szCs w:val="28"/>
        </w:rPr>
        <w:t>серин</w:t>
      </w:r>
      <w:proofErr w:type="spellEnd"/>
      <w:r w:rsidRPr="00D44011">
        <w:rPr>
          <w:rFonts w:ascii="Times New Roman" w:hAnsi="Times New Roman" w:cs="Times New Roman"/>
          <w:b w:val="0"/>
          <w:i w:val="0"/>
          <w:color w:val="auto"/>
          <w:sz w:val="28"/>
          <w:szCs w:val="28"/>
        </w:rPr>
        <w:t>;</w:t>
      </w:r>
    </w:p>
    <w:p w:rsidR="00610A94" w:rsidRPr="00D44011"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тирозин;</w:t>
      </w:r>
    </w:p>
    <w:p w:rsidR="00610A94" w:rsidRPr="00D44011"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8"/>
          <w:szCs w:val="28"/>
        </w:rPr>
      </w:pPr>
      <w:proofErr w:type="spellStart"/>
      <w:r w:rsidRPr="00D44011">
        <w:rPr>
          <w:rFonts w:ascii="Times New Roman" w:hAnsi="Times New Roman" w:cs="Times New Roman"/>
          <w:b w:val="0"/>
          <w:i w:val="0"/>
          <w:color w:val="auto"/>
          <w:sz w:val="28"/>
          <w:szCs w:val="28"/>
        </w:rPr>
        <w:t>оксипролин</w:t>
      </w:r>
      <w:proofErr w:type="spellEnd"/>
      <w:r w:rsidRPr="00D44011">
        <w:rPr>
          <w:rFonts w:ascii="Times New Roman" w:hAnsi="Times New Roman" w:cs="Times New Roman"/>
          <w:b w:val="0"/>
          <w:i w:val="0"/>
          <w:color w:val="auto"/>
          <w:sz w:val="28"/>
          <w:szCs w:val="28"/>
        </w:rPr>
        <w:t>;</w:t>
      </w:r>
    </w:p>
    <w:p w:rsidR="00036305" w:rsidRPr="00D44011" w:rsidRDefault="00036305" w:rsidP="008941AE">
      <w:pPr>
        <w:pStyle w:val="30"/>
        <w:numPr>
          <w:ilvl w:val="0"/>
          <w:numId w:val="17"/>
        </w:numPr>
        <w:tabs>
          <w:tab w:val="left" w:pos="993"/>
        </w:tabs>
        <w:spacing w:after="0" w:line="276" w:lineRule="auto"/>
        <w:ind w:left="0" w:firstLine="709"/>
        <w:jc w:val="both"/>
        <w:rPr>
          <w:rFonts w:ascii="Times New Roman" w:hAnsi="Times New Roman" w:cs="Times New Roman"/>
          <w:b w:val="0"/>
          <w:i w:val="0"/>
          <w:color w:val="auto"/>
          <w:sz w:val="28"/>
          <w:szCs w:val="28"/>
        </w:rPr>
      </w:pPr>
      <w:proofErr w:type="spellStart"/>
      <w:r w:rsidRPr="00D44011">
        <w:rPr>
          <w:rFonts w:ascii="Times New Roman" w:hAnsi="Times New Roman" w:cs="Times New Roman"/>
          <w:b w:val="0"/>
          <w:i w:val="0"/>
          <w:color w:val="auto"/>
          <w:sz w:val="28"/>
          <w:szCs w:val="28"/>
        </w:rPr>
        <w:t>аланин</w:t>
      </w:r>
      <w:proofErr w:type="spellEnd"/>
      <w:r w:rsidRPr="00D44011">
        <w:rPr>
          <w:rFonts w:ascii="Times New Roman" w:hAnsi="Times New Roman" w:cs="Times New Roman"/>
          <w:b w:val="0"/>
          <w:i w:val="0"/>
          <w:color w:val="auto"/>
          <w:sz w:val="28"/>
          <w:szCs w:val="28"/>
        </w:rPr>
        <w:t>.</w:t>
      </w:r>
    </w:p>
    <w:p w:rsidR="00036305" w:rsidRPr="00D44011"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Название аминокислоты H2N — (CH2)4 — CH(NH2) — COOH</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по заместительной номенклатуре IUPAC:</w:t>
      </w:r>
    </w:p>
    <w:p w:rsidR="00036305" w:rsidRPr="00D44011"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2,6-диаминогексановая кислота;</w:t>
      </w:r>
    </w:p>
    <w:p w:rsidR="00036305" w:rsidRPr="00D44011"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2,6-диаминокапроновая;</w:t>
      </w:r>
    </w:p>
    <w:p w:rsidR="00036305" w:rsidRPr="00D44011"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а,8-диаминокапроновая;</w:t>
      </w:r>
    </w:p>
    <w:p w:rsidR="00036305" w:rsidRPr="00D44011" w:rsidRDefault="00036305" w:rsidP="008941AE">
      <w:pPr>
        <w:pStyle w:val="30"/>
        <w:numPr>
          <w:ilvl w:val="0"/>
          <w:numId w:val="18"/>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1-карбокси-1,5-диаминопентан.</w:t>
      </w:r>
    </w:p>
    <w:p w:rsidR="00036305" w:rsidRPr="00D44011"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Боковой радикал аспарагиновой кислоты:</w:t>
      </w:r>
    </w:p>
    <w:p w:rsidR="00036305" w:rsidRPr="00D44011"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 xml:space="preserve">гидрофильный, полярный, </w:t>
      </w:r>
      <w:proofErr w:type="spellStart"/>
      <w:r w:rsidRPr="00D44011">
        <w:rPr>
          <w:rFonts w:ascii="Times New Roman" w:hAnsi="Times New Roman" w:cs="Times New Roman"/>
          <w:b w:val="0"/>
          <w:i w:val="0"/>
          <w:color w:val="auto"/>
          <w:sz w:val="28"/>
          <w:szCs w:val="28"/>
        </w:rPr>
        <w:t>ионогенный</w:t>
      </w:r>
      <w:proofErr w:type="spellEnd"/>
      <w:r w:rsidRPr="00D44011">
        <w:rPr>
          <w:rFonts w:ascii="Times New Roman" w:hAnsi="Times New Roman" w:cs="Times New Roman"/>
          <w:b w:val="0"/>
          <w:i w:val="0"/>
          <w:color w:val="auto"/>
          <w:sz w:val="28"/>
          <w:szCs w:val="28"/>
        </w:rPr>
        <w:t>, заряженный отрицательно;</w:t>
      </w:r>
    </w:p>
    <w:p w:rsidR="00036305" w:rsidRPr="00D44011"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 xml:space="preserve">гидрофильный, полярный, </w:t>
      </w:r>
      <w:proofErr w:type="spellStart"/>
      <w:r w:rsidRPr="00D44011">
        <w:rPr>
          <w:rFonts w:ascii="Times New Roman" w:hAnsi="Times New Roman" w:cs="Times New Roman"/>
          <w:b w:val="0"/>
          <w:i w:val="0"/>
          <w:color w:val="auto"/>
          <w:sz w:val="28"/>
          <w:szCs w:val="28"/>
        </w:rPr>
        <w:t>ионогенный</w:t>
      </w:r>
      <w:proofErr w:type="spellEnd"/>
      <w:r w:rsidRPr="00D44011">
        <w:rPr>
          <w:rFonts w:ascii="Times New Roman" w:hAnsi="Times New Roman" w:cs="Times New Roman"/>
          <w:b w:val="0"/>
          <w:i w:val="0"/>
          <w:color w:val="auto"/>
          <w:sz w:val="28"/>
          <w:szCs w:val="28"/>
        </w:rPr>
        <w:t>, заряженный положительно;</w:t>
      </w:r>
    </w:p>
    <w:p w:rsidR="00036305" w:rsidRPr="00D44011"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гидрофильный, полярный, неионогенный, незаряженный;</w:t>
      </w:r>
    </w:p>
    <w:p w:rsidR="00036305" w:rsidRPr="00D44011" w:rsidRDefault="00036305" w:rsidP="008941AE">
      <w:pPr>
        <w:pStyle w:val="30"/>
        <w:numPr>
          <w:ilvl w:val="0"/>
          <w:numId w:val="19"/>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гидрофобный, неионогенный.</w:t>
      </w:r>
    </w:p>
    <w:p w:rsidR="00036305" w:rsidRPr="00D44011" w:rsidRDefault="00036305" w:rsidP="008941AE">
      <w:pPr>
        <w:pStyle w:val="30"/>
        <w:numPr>
          <w:ilvl w:val="0"/>
          <w:numId w:val="16"/>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Боковой радикал аргинина:</w:t>
      </w:r>
    </w:p>
    <w:p w:rsidR="00036305" w:rsidRPr="00D44011"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 xml:space="preserve">гидрофильный, полярный, </w:t>
      </w:r>
      <w:proofErr w:type="spellStart"/>
      <w:r w:rsidRPr="00D44011">
        <w:rPr>
          <w:rFonts w:ascii="Times New Roman" w:hAnsi="Times New Roman" w:cs="Times New Roman"/>
          <w:b w:val="0"/>
          <w:i w:val="0"/>
          <w:color w:val="auto"/>
          <w:sz w:val="28"/>
          <w:szCs w:val="28"/>
        </w:rPr>
        <w:t>ионогенный</w:t>
      </w:r>
      <w:proofErr w:type="spellEnd"/>
      <w:r w:rsidRPr="00D44011">
        <w:rPr>
          <w:rFonts w:ascii="Times New Roman" w:hAnsi="Times New Roman" w:cs="Times New Roman"/>
          <w:b w:val="0"/>
          <w:i w:val="0"/>
          <w:color w:val="auto"/>
          <w:sz w:val="28"/>
          <w:szCs w:val="28"/>
        </w:rPr>
        <w:t>, заряженный отрицательно;</w:t>
      </w:r>
    </w:p>
    <w:p w:rsidR="00036305" w:rsidRPr="00D44011"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 xml:space="preserve">гидрофильный, полярный, </w:t>
      </w:r>
      <w:proofErr w:type="spellStart"/>
      <w:r w:rsidRPr="00D44011">
        <w:rPr>
          <w:rFonts w:ascii="Times New Roman" w:hAnsi="Times New Roman" w:cs="Times New Roman"/>
          <w:b w:val="0"/>
          <w:i w:val="0"/>
          <w:color w:val="auto"/>
          <w:sz w:val="28"/>
          <w:szCs w:val="28"/>
        </w:rPr>
        <w:t>ионогенный</w:t>
      </w:r>
      <w:proofErr w:type="spellEnd"/>
      <w:r w:rsidRPr="00D44011">
        <w:rPr>
          <w:rFonts w:ascii="Times New Roman" w:hAnsi="Times New Roman" w:cs="Times New Roman"/>
          <w:b w:val="0"/>
          <w:i w:val="0"/>
          <w:color w:val="auto"/>
          <w:sz w:val="28"/>
          <w:szCs w:val="28"/>
        </w:rPr>
        <w:t>, заряженный положительно;</w:t>
      </w:r>
    </w:p>
    <w:p w:rsidR="00036305" w:rsidRPr="00D44011"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lastRenderedPageBreak/>
        <w:t>гидрофильный, полярный, неионогенный, незаряженный;</w:t>
      </w:r>
    </w:p>
    <w:p w:rsidR="00036305" w:rsidRPr="00D44011" w:rsidRDefault="00036305" w:rsidP="008941AE">
      <w:pPr>
        <w:pStyle w:val="30"/>
        <w:numPr>
          <w:ilvl w:val="0"/>
          <w:numId w:val="20"/>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гидрофобный, неионогенный.</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Cs w:val="0"/>
          <w:i w:val="0"/>
          <w:iCs w:val="0"/>
          <w:color w:val="auto"/>
          <w:sz w:val="28"/>
          <w:szCs w:val="28"/>
        </w:rPr>
      </w:pPr>
      <w:r w:rsidRPr="00D44011">
        <w:rPr>
          <w:rFonts w:ascii="Times New Roman" w:hAnsi="Times New Roman" w:cs="Times New Roman"/>
          <w:bCs w:val="0"/>
          <w:i w:val="0"/>
          <w:iCs w:val="0"/>
          <w:color w:val="auto"/>
          <w:sz w:val="28"/>
          <w:szCs w:val="28"/>
        </w:rPr>
        <w:t>Задания:</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Cs w:val="0"/>
          <w:i w:val="0"/>
          <w:iCs w:val="0"/>
          <w:color w:val="auto"/>
          <w:sz w:val="28"/>
          <w:szCs w:val="28"/>
        </w:rPr>
      </w:pPr>
      <w:r w:rsidRPr="00D44011">
        <w:rPr>
          <w:rFonts w:ascii="Times New Roman" w:hAnsi="Times New Roman" w:cs="Times New Roman"/>
          <w:bCs w:val="0"/>
          <w:i w:val="0"/>
          <w:iCs w:val="0"/>
          <w:color w:val="auto"/>
          <w:sz w:val="28"/>
          <w:szCs w:val="28"/>
        </w:rPr>
        <w:t>Задание 1.</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Смесь глицина, </w:t>
      </w:r>
      <w:proofErr w:type="spellStart"/>
      <w:r w:rsidRPr="00D44011">
        <w:rPr>
          <w:rFonts w:ascii="Times New Roman" w:hAnsi="Times New Roman" w:cs="Times New Roman"/>
          <w:b w:val="0"/>
          <w:bCs w:val="0"/>
          <w:i w:val="0"/>
          <w:iCs w:val="0"/>
          <w:color w:val="auto"/>
          <w:sz w:val="28"/>
          <w:szCs w:val="28"/>
        </w:rPr>
        <w:t>аланина</w:t>
      </w:r>
      <w:proofErr w:type="spellEnd"/>
      <w:r w:rsidRPr="00D44011">
        <w:rPr>
          <w:rFonts w:ascii="Times New Roman" w:hAnsi="Times New Roman" w:cs="Times New Roman"/>
          <w:b w:val="0"/>
          <w:bCs w:val="0"/>
          <w:i w:val="0"/>
          <w:iCs w:val="0"/>
          <w:color w:val="auto"/>
          <w:sz w:val="28"/>
          <w:szCs w:val="28"/>
        </w:rPr>
        <w:t xml:space="preserve">, лизина, аргинина, </w:t>
      </w:r>
      <w:proofErr w:type="spellStart"/>
      <w:r w:rsidRPr="00D44011">
        <w:rPr>
          <w:rFonts w:ascii="Times New Roman" w:hAnsi="Times New Roman" w:cs="Times New Roman"/>
          <w:b w:val="0"/>
          <w:bCs w:val="0"/>
          <w:i w:val="0"/>
          <w:iCs w:val="0"/>
          <w:color w:val="auto"/>
          <w:sz w:val="28"/>
          <w:szCs w:val="28"/>
        </w:rPr>
        <w:t>серина</w:t>
      </w:r>
      <w:proofErr w:type="spellEnd"/>
      <w:r w:rsidRPr="00D44011">
        <w:rPr>
          <w:rFonts w:ascii="Times New Roman" w:hAnsi="Times New Roman" w:cs="Times New Roman"/>
          <w:b w:val="0"/>
          <w:bCs w:val="0"/>
          <w:i w:val="0"/>
          <w:iCs w:val="0"/>
          <w:color w:val="auto"/>
          <w:sz w:val="28"/>
          <w:szCs w:val="28"/>
        </w:rPr>
        <w:t xml:space="preserve"> и </w:t>
      </w:r>
      <w:proofErr w:type="spellStart"/>
      <w:r w:rsidRPr="00D44011">
        <w:rPr>
          <w:rFonts w:ascii="Times New Roman" w:hAnsi="Times New Roman" w:cs="Times New Roman"/>
          <w:b w:val="0"/>
          <w:bCs w:val="0"/>
          <w:i w:val="0"/>
          <w:iCs w:val="0"/>
          <w:color w:val="auto"/>
          <w:sz w:val="28"/>
          <w:szCs w:val="28"/>
        </w:rPr>
        <w:t>глутаминовой</w:t>
      </w:r>
      <w:proofErr w:type="spellEnd"/>
      <w:r w:rsidRPr="00D44011">
        <w:rPr>
          <w:rFonts w:ascii="Times New Roman" w:hAnsi="Times New Roman" w:cs="Times New Roman"/>
          <w:b w:val="0"/>
          <w:bCs w:val="0"/>
          <w:i w:val="0"/>
          <w:iCs w:val="0"/>
          <w:color w:val="auto"/>
          <w:sz w:val="28"/>
          <w:szCs w:val="28"/>
        </w:rPr>
        <w:t xml:space="preserve"> кислоты разделяли методом электрофореза при рН 6.</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Определите направление движения аминокислот при электрофорезе, если изоэлек</w:t>
      </w:r>
      <w:r w:rsidRPr="00D44011">
        <w:rPr>
          <w:rFonts w:ascii="Times New Roman" w:hAnsi="Times New Roman" w:cs="Times New Roman"/>
          <w:b w:val="0"/>
          <w:bCs w:val="0"/>
          <w:i w:val="0"/>
          <w:iCs w:val="0"/>
          <w:color w:val="auto"/>
          <w:sz w:val="28"/>
          <w:szCs w:val="28"/>
        </w:rPr>
        <w:softHyphen/>
        <w:t>трические точки этих аминокислот соответственно равны значениям pH: 6,0; 6,0; 9,8; 10,8; 5,7 и 3,2.</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Cs w:val="0"/>
          <w:i w:val="0"/>
          <w:iCs w:val="0"/>
          <w:color w:val="auto"/>
          <w:sz w:val="28"/>
          <w:szCs w:val="28"/>
        </w:rPr>
      </w:pPr>
      <w:r w:rsidRPr="00D44011">
        <w:rPr>
          <w:rFonts w:ascii="Times New Roman" w:hAnsi="Times New Roman" w:cs="Times New Roman"/>
          <w:bCs w:val="0"/>
          <w:i w:val="0"/>
          <w:iCs w:val="0"/>
          <w:color w:val="auto"/>
          <w:sz w:val="28"/>
          <w:szCs w:val="28"/>
        </w:rPr>
        <w:t>Решение:</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В изоэлектрической точке (</w:t>
      </w:r>
      <w:proofErr w:type="spellStart"/>
      <w:r w:rsidRPr="00D44011">
        <w:rPr>
          <w:rFonts w:ascii="Times New Roman" w:hAnsi="Times New Roman" w:cs="Times New Roman"/>
          <w:b w:val="0"/>
          <w:bCs w:val="0"/>
          <w:i w:val="0"/>
          <w:iCs w:val="0"/>
          <w:color w:val="auto"/>
          <w:sz w:val="28"/>
          <w:szCs w:val="28"/>
        </w:rPr>
        <w:t>pI</w:t>
      </w:r>
      <w:proofErr w:type="spellEnd"/>
      <w:r w:rsidRPr="00D44011">
        <w:rPr>
          <w:rFonts w:ascii="Times New Roman" w:hAnsi="Times New Roman" w:cs="Times New Roman"/>
          <w:b w:val="0"/>
          <w:bCs w:val="0"/>
          <w:i w:val="0"/>
          <w:iCs w:val="0"/>
          <w:color w:val="auto"/>
          <w:sz w:val="28"/>
          <w:szCs w:val="28"/>
        </w:rPr>
        <w:t xml:space="preserve">-рН) суммарный заряд а-аминокислоты равен нулю. В данных условиях такое соотношение выполняется для </w:t>
      </w:r>
      <w:proofErr w:type="spellStart"/>
      <w:r w:rsidRPr="00D44011">
        <w:rPr>
          <w:rFonts w:ascii="Times New Roman" w:hAnsi="Times New Roman" w:cs="Times New Roman"/>
          <w:b w:val="0"/>
          <w:bCs w:val="0"/>
          <w:i w:val="0"/>
          <w:iCs w:val="0"/>
          <w:color w:val="auto"/>
          <w:sz w:val="28"/>
          <w:szCs w:val="28"/>
        </w:rPr>
        <w:t>аланина</w:t>
      </w:r>
      <w:proofErr w:type="spellEnd"/>
      <w:r w:rsidRPr="00D44011">
        <w:rPr>
          <w:rFonts w:ascii="Times New Roman" w:hAnsi="Times New Roman" w:cs="Times New Roman"/>
          <w:b w:val="0"/>
          <w:bCs w:val="0"/>
          <w:i w:val="0"/>
          <w:iCs w:val="0"/>
          <w:color w:val="auto"/>
          <w:sz w:val="28"/>
          <w:szCs w:val="28"/>
        </w:rPr>
        <w:t xml:space="preserve">, глицина и </w:t>
      </w:r>
      <w:proofErr w:type="spellStart"/>
      <w:r w:rsidRPr="00D44011">
        <w:rPr>
          <w:rFonts w:ascii="Times New Roman" w:hAnsi="Times New Roman" w:cs="Times New Roman"/>
          <w:b w:val="0"/>
          <w:bCs w:val="0"/>
          <w:i w:val="0"/>
          <w:iCs w:val="0"/>
          <w:color w:val="auto"/>
          <w:sz w:val="28"/>
          <w:szCs w:val="28"/>
        </w:rPr>
        <w:t>серина</w:t>
      </w:r>
      <w:proofErr w:type="spellEnd"/>
      <w:r w:rsidRPr="00D44011">
        <w:rPr>
          <w:rFonts w:ascii="Times New Roman" w:hAnsi="Times New Roman" w:cs="Times New Roman"/>
          <w:b w:val="0"/>
          <w:bCs w:val="0"/>
          <w:i w:val="0"/>
          <w:iCs w:val="0"/>
          <w:color w:val="auto"/>
          <w:sz w:val="28"/>
          <w:szCs w:val="28"/>
        </w:rPr>
        <w:t>, эти аминокислоты в электрическом поле перемещаться не будут.</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При рН &gt; </w:t>
      </w:r>
      <w:proofErr w:type="spellStart"/>
      <w:r w:rsidRPr="00D44011">
        <w:rPr>
          <w:rFonts w:ascii="Times New Roman" w:hAnsi="Times New Roman" w:cs="Times New Roman"/>
          <w:b w:val="0"/>
          <w:bCs w:val="0"/>
          <w:i w:val="0"/>
          <w:iCs w:val="0"/>
          <w:color w:val="auto"/>
          <w:sz w:val="28"/>
          <w:szCs w:val="28"/>
        </w:rPr>
        <w:t>pI</w:t>
      </w:r>
      <w:proofErr w:type="spellEnd"/>
      <w:r w:rsidRPr="00D44011">
        <w:rPr>
          <w:rFonts w:ascii="Times New Roman" w:hAnsi="Times New Roman" w:cs="Times New Roman"/>
          <w:b w:val="0"/>
          <w:bCs w:val="0"/>
          <w:i w:val="0"/>
          <w:iCs w:val="0"/>
          <w:color w:val="auto"/>
          <w:sz w:val="28"/>
          <w:szCs w:val="28"/>
        </w:rPr>
        <w:t xml:space="preserve"> преобладает анионная форма и аминокислота (в данном случае </w:t>
      </w:r>
      <w:proofErr w:type="spellStart"/>
      <w:r w:rsidRPr="00D44011">
        <w:rPr>
          <w:rFonts w:ascii="Times New Roman" w:hAnsi="Times New Roman" w:cs="Times New Roman"/>
          <w:b w:val="0"/>
          <w:bCs w:val="0"/>
          <w:i w:val="0"/>
          <w:iCs w:val="0"/>
          <w:color w:val="auto"/>
          <w:sz w:val="28"/>
          <w:szCs w:val="28"/>
        </w:rPr>
        <w:t>глутами</w:t>
      </w:r>
      <w:r w:rsidRPr="00D44011">
        <w:rPr>
          <w:rFonts w:ascii="Times New Roman" w:hAnsi="Times New Roman" w:cs="Times New Roman"/>
          <w:b w:val="0"/>
          <w:bCs w:val="0"/>
          <w:i w:val="0"/>
          <w:iCs w:val="0"/>
          <w:color w:val="auto"/>
          <w:sz w:val="28"/>
          <w:szCs w:val="28"/>
        </w:rPr>
        <w:softHyphen/>
        <w:t>новая</w:t>
      </w:r>
      <w:proofErr w:type="spellEnd"/>
      <w:r w:rsidRPr="00D44011">
        <w:rPr>
          <w:rFonts w:ascii="Times New Roman" w:hAnsi="Times New Roman" w:cs="Times New Roman"/>
          <w:b w:val="0"/>
          <w:bCs w:val="0"/>
          <w:i w:val="0"/>
          <w:iCs w:val="0"/>
          <w:color w:val="auto"/>
          <w:sz w:val="28"/>
          <w:szCs w:val="28"/>
        </w:rPr>
        <w:t xml:space="preserve"> кислота) будет перемещаться к аноду.</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В случае, когда рН &lt; </w:t>
      </w:r>
      <w:proofErr w:type="spellStart"/>
      <w:r w:rsidRPr="00D44011">
        <w:rPr>
          <w:rFonts w:ascii="Times New Roman" w:hAnsi="Times New Roman" w:cs="Times New Roman"/>
          <w:b w:val="0"/>
          <w:bCs w:val="0"/>
          <w:i w:val="0"/>
          <w:iCs w:val="0"/>
          <w:color w:val="auto"/>
          <w:sz w:val="28"/>
          <w:szCs w:val="28"/>
        </w:rPr>
        <w:t>pI</w:t>
      </w:r>
      <w:proofErr w:type="spellEnd"/>
      <w:r w:rsidRPr="00D44011">
        <w:rPr>
          <w:rFonts w:ascii="Times New Roman" w:hAnsi="Times New Roman" w:cs="Times New Roman"/>
          <w:b w:val="0"/>
          <w:bCs w:val="0"/>
          <w:i w:val="0"/>
          <w:iCs w:val="0"/>
          <w:color w:val="auto"/>
          <w:sz w:val="28"/>
          <w:szCs w:val="28"/>
        </w:rPr>
        <w:t xml:space="preserve"> в растворе преобладает катионная форма, поэтому лизин и аргинин будут перемещаться к катоду.</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i w:val="0"/>
          <w:iCs w:val="0"/>
          <w:color w:val="auto"/>
          <w:sz w:val="28"/>
          <w:szCs w:val="28"/>
        </w:rPr>
        <w:t>Задание 2.</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Даны три аминокислоты: аспарагиновая, лизин и глицин. Определите, в какой сре</w:t>
      </w:r>
      <w:r w:rsidRPr="00D44011">
        <w:rPr>
          <w:rFonts w:ascii="Times New Roman" w:hAnsi="Times New Roman" w:cs="Times New Roman"/>
          <w:b w:val="0"/>
          <w:bCs w:val="0"/>
          <w:i w:val="0"/>
          <w:iCs w:val="0"/>
          <w:color w:val="auto"/>
          <w:sz w:val="28"/>
          <w:szCs w:val="28"/>
        </w:rPr>
        <w:softHyphen/>
        <w:t xml:space="preserve">де — кислой, нейтральной или щелочной — будут находиться изоэлектрические точки этих кислот по сравнению с глицином, для которого </w:t>
      </w:r>
      <w:proofErr w:type="spellStart"/>
      <w:r w:rsidRPr="00D44011">
        <w:rPr>
          <w:rFonts w:ascii="Times New Roman" w:hAnsi="Times New Roman" w:cs="Times New Roman"/>
          <w:b w:val="0"/>
          <w:bCs w:val="0"/>
          <w:i w:val="0"/>
          <w:iCs w:val="0"/>
          <w:color w:val="auto"/>
          <w:sz w:val="28"/>
          <w:szCs w:val="28"/>
        </w:rPr>
        <w:t>pI</w:t>
      </w:r>
      <w:proofErr w:type="spellEnd"/>
      <w:r w:rsidRPr="00D44011">
        <w:rPr>
          <w:rFonts w:ascii="Times New Roman" w:hAnsi="Times New Roman" w:cs="Times New Roman"/>
          <w:b w:val="0"/>
          <w:bCs w:val="0"/>
          <w:i w:val="0"/>
          <w:iCs w:val="0"/>
          <w:color w:val="auto"/>
          <w:sz w:val="28"/>
          <w:szCs w:val="28"/>
        </w:rPr>
        <w:t xml:space="preserve"> = 6.</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Cs w:val="0"/>
          <w:iCs w:val="0"/>
          <w:color w:val="auto"/>
          <w:sz w:val="28"/>
          <w:szCs w:val="28"/>
        </w:rPr>
      </w:pPr>
      <w:r w:rsidRPr="00D44011">
        <w:rPr>
          <w:rFonts w:ascii="Times New Roman" w:hAnsi="Times New Roman" w:cs="Times New Roman"/>
          <w:bCs w:val="0"/>
          <w:iCs w:val="0"/>
          <w:color w:val="auto"/>
          <w:sz w:val="28"/>
          <w:szCs w:val="28"/>
        </w:rPr>
        <w:t>Решение:</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У аспарагиновой кислоты </w:t>
      </w:r>
      <w:proofErr w:type="spellStart"/>
      <w:r w:rsidRPr="00D44011">
        <w:rPr>
          <w:rFonts w:ascii="Times New Roman" w:hAnsi="Times New Roman" w:cs="Times New Roman"/>
          <w:b w:val="0"/>
          <w:bCs w:val="0"/>
          <w:i w:val="0"/>
          <w:iCs w:val="0"/>
          <w:color w:val="auto"/>
          <w:sz w:val="28"/>
          <w:szCs w:val="28"/>
        </w:rPr>
        <w:t>pI</w:t>
      </w:r>
      <w:proofErr w:type="spellEnd"/>
      <w:r w:rsidRPr="00D44011">
        <w:rPr>
          <w:rFonts w:ascii="Times New Roman" w:hAnsi="Times New Roman" w:cs="Times New Roman"/>
          <w:b w:val="0"/>
          <w:bCs w:val="0"/>
          <w:i w:val="0"/>
          <w:iCs w:val="0"/>
          <w:color w:val="auto"/>
          <w:sz w:val="28"/>
          <w:szCs w:val="28"/>
        </w:rPr>
        <w:t xml:space="preserve"> будет находиться в более кислой среде, чем у глицина, так как для подавления диссоциации второй карбоксильной группы требуется дополни</w:t>
      </w:r>
      <w:r w:rsidRPr="00D44011">
        <w:rPr>
          <w:rFonts w:ascii="Times New Roman" w:hAnsi="Times New Roman" w:cs="Times New Roman"/>
          <w:b w:val="0"/>
          <w:bCs w:val="0"/>
          <w:i w:val="0"/>
          <w:iCs w:val="0"/>
          <w:color w:val="auto"/>
          <w:sz w:val="28"/>
          <w:szCs w:val="28"/>
        </w:rPr>
        <w:softHyphen/>
        <w:t>тельное количество ионов H+.</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У лизина </w:t>
      </w:r>
      <w:proofErr w:type="spellStart"/>
      <w:r w:rsidRPr="00D44011">
        <w:rPr>
          <w:rFonts w:ascii="Times New Roman" w:hAnsi="Times New Roman" w:cs="Times New Roman"/>
          <w:b w:val="0"/>
          <w:bCs w:val="0"/>
          <w:i w:val="0"/>
          <w:iCs w:val="0"/>
          <w:color w:val="auto"/>
          <w:sz w:val="28"/>
          <w:szCs w:val="28"/>
        </w:rPr>
        <w:t>pI</w:t>
      </w:r>
      <w:proofErr w:type="spellEnd"/>
      <w:r w:rsidRPr="00D44011">
        <w:rPr>
          <w:rFonts w:ascii="Times New Roman" w:hAnsi="Times New Roman" w:cs="Times New Roman"/>
          <w:b w:val="0"/>
          <w:bCs w:val="0"/>
          <w:i w:val="0"/>
          <w:iCs w:val="0"/>
          <w:color w:val="auto"/>
          <w:sz w:val="28"/>
          <w:szCs w:val="28"/>
        </w:rPr>
        <w:t xml:space="preserve"> будет находиться в более щелочной среде, чем у глицина, так как для пре</w:t>
      </w:r>
      <w:r w:rsidRPr="00D44011">
        <w:rPr>
          <w:rFonts w:ascii="Times New Roman" w:hAnsi="Times New Roman" w:cs="Times New Roman"/>
          <w:b w:val="0"/>
          <w:bCs w:val="0"/>
          <w:i w:val="0"/>
          <w:iCs w:val="0"/>
          <w:color w:val="auto"/>
          <w:sz w:val="28"/>
          <w:szCs w:val="28"/>
        </w:rPr>
        <w:softHyphen/>
        <w:t>дотвращения образования второй NH3+ группы требуется дополнительное количество ио</w:t>
      </w:r>
      <w:r w:rsidRPr="00D44011">
        <w:rPr>
          <w:rFonts w:ascii="Times New Roman" w:hAnsi="Times New Roman" w:cs="Times New Roman"/>
          <w:b w:val="0"/>
          <w:bCs w:val="0"/>
          <w:i w:val="0"/>
          <w:iCs w:val="0"/>
          <w:color w:val="auto"/>
          <w:sz w:val="28"/>
          <w:szCs w:val="28"/>
        </w:rPr>
        <w:softHyphen/>
        <w:t>нов OH-.</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i w:val="0"/>
          <w:iCs w:val="0"/>
          <w:color w:val="auto"/>
          <w:sz w:val="28"/>
          <w:szCs w:val="28"/>
        </w:rPr>
      </w:pPr>
      <w:r w:rsidRPr="00D44011">
        <w:rPr>
          <w:rFonts w:ascii="Times New Roman" w:hAnsi="Times New Roman" w:cs="Times New Roman"/>
          <w:i w:val="0"/>
          <w:iCs w:val="0"/>
          <w:color w:val="auto"/>
          <w:sz w:val="28"/>
          <w:szCs w:val="28"/>
        </w:rPr>
        <w:t>Задание для развития функциональной грамотности</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Почему свежее молоко не свёртывается при кипячении, а подкисшее свёртывается? Что можно сделать, чтобы избежать сворачивания подкисшего молока?</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Cs w:val="0"/>
          <w:iCs w:val="0"/>
          <w:color w:val="auto"/>
          <w:sz w:val="28"/>
          <w:szCs w:val="28"/>
        </w:rPr>
      </w:pPr>
      <w:r w:rsidRPr="00D44011">
        <w:rPr>
          <w:rFonts w:ascii="Times New Roman" w:hAnsi="Times New Roman" w:cs="Times New Roman"/>
          <w:bCs w:val="0"/>
          <w:iCs w:val="0"/>
          <w:color w:val="auto"/>
          <w:sz w:val="28"/>
          <w:szCs w:val="28"/>
        </w:rPr>
        <w:t>Ответ:</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При кипячении молока казеин всегда денатурирует, но выпадает в осадок тогда, когда лишён заряда. В свежем молоке молекулы казеина имеют отрицательный заряд. Молеку</w:t>
      </w:r>
      <w:r w:rsidRPr="00D44011">
        <w:rPr>
          <w:rFonts w:ascii="Times New Roman" w:hAnsi="Times New Roman" w:cs="Times New Roman"/>
          <w:b w:val="0"/>
          <w:bCs w:val="0"/>
          <w:i w:val="0"/>
          <w:iCs w:val="0"/>
          <w:color w:val="auto"/>
          <w:sz w:val="28"/>
          <w:szCs w:val="28"/>
        </w:rPr>
        <w:softHyphen/>
        <w:t xml:space="preserve">лы казеина лишены заряда в кислой </w:t>
      </w:r>
      <w:proofErr w:type="gramStart"/>
      <w:r w:rsidRPr="00D44011">
        <w:rPr>
          <w:rFonts w:ascii="Times New Roman" w:hAnsi="Times New Roman" w:cs="Times New Roman"/>
          <w:b w:val="0"/>
          <w:bCs w:val="0"/>
          <w:i w:val="0"/>
          <w:iCs w:val="0"/>
          <w:color w:val="auto"/>
          <w:sz w:val="28"/>
          <w:szCs w:val="28"/>
        </w:rPr>
        <w:t>среде( т.</w:t>
      </w:r>
      <w:proofErr w:type="gramEnd"/>
      <w:r w:rsidRPr="00D44011">
        <w:rPr>
          <w:rFonts w:ascii="Times New Roman" w:hAnsi="Times New Roman" w:cs="Times New Roman"/>
          <w:b w:val="0"/>
          <w:bCs w:val="0"/>
          <w:i w:val="0"/>
          <w:iCs w:val="0"/>
          <w:color w:val="auto"/>
          <w:sz w:val="28"/>
          <w:szCs w:val="28"/>
        </w:rPr>
        <w:t xml:space="preserve"> е. в кислом молоке). Следовательно, изоэ</w:t>
      </w:r>
      <w:r w:rsidRPr="00D44011">
        <w:rPr>
          <w:rFonts w:ascii="Times New Roman" w:hAnsi="Times New Roman" w:cs="Times New Roman"/>
          <w:b w:val="0"/>
          <w:bCs w:val="0"/>
          <w:i w:val="0"/>
          <w:iCs w:val="0"/>
          <w:color w:val="auto"/>
          <w:sz w:val="28"/>
          <w:szCs w:val="28"/>
        </w:rPr>
        <w:softHyphen/>
        <w:t>лектрическая точка казеина находится в кислой среде. Предотвратить свертывание мож</w:t>
      </w:r>
      <w:r w:rsidRPr="00D44011">
        <w:rPr>
          <w:rFonts w:ascii="Times New Roman" w:hAnsi="Times New Roman" w:cs="Times New Roman"/>
          <w:b w:val="0"/>
          <w:bCs w:val="0"/>
          <w:i w:val="0"/>
          <w:iCs w:val="0"/>
          <w:color w:val="auto"/>
          <w:sz w:val="28"/>
          <w:szCs w:val="28"/>
        </w:rPr>
        <w:softHyphen/>
        <w:t>но путём добавления соды.</w:t>
      </w:r>
    </w:p>
    <w:p w:rsidR="00036305" w:rsidRPr="00D44011" w:rsidRDefault="00036305" w:rsidP="008941AE">
      <w:pPr>
        <w:pStyle w:val="1"/>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Лабораторная работа № 3</w:t>
      </w:r>
    </w:p>
    <w:p w:rsidR="00036305" w:rsidRPr="00D44011" w:rsidRDefault="00036305" w:rsidP="008941AE">
      <w:pPr>
        <w:pStyle w:val="1"/>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lastRenderedPageBreak/>
        <w:t>Определение температуры плавления аминокислот</w:t>
      </w:r>
    </w:p>
    <w:p w:rsidR="00036305" w:rsidRPr="00D44011" w:rsidRDefault="00036305" w:rsidP="008941AE">
      <w:pPr>
        <w:pStyle w:val="1"/>
        <w:tabs>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Теоретическая часть</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Каждое индивидуальное соединение характеризуется набором физико-химических констант. Наиболее распространёнными из них являются температура кипения и плавле</w:t>
      </w:r>
      <w:r w:rsidRPr="00D44011">
        <w:rPr>
          <w:rFonts w:ascii="Times New Roman" w:hAnsi="Times New Roman" w:cs="Times New Roman"/>
          <w:b w:val="0"/>
          <w:bCs w:val="0"/>
          <w:i w:val="0"/>
          <w:iCs w:val="0"/>
          <w:color w:val="auto"/>
          <w:sz w:val="28"/>
          <w:szCs w:val="28"/>
        </w:rPr>
        <w:softHyphen/>
        <w:t>ния, показатель преломления, плотность.</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Температурой плавления считают интервал температур с момента появления жидкой фазы до момента полного исчезновения твёрдой фазы. Чем вещество чище, тем меньше интервал температуры плавления (как правило, не более 0,5°С). Незначительные количе</w:t>
      </w:r>
      <w:r w:rsidRPr="00D44011">
        <w:rPr>
          <w:rFonts w:ascii="Times New Roman" w:hAnsi="Times New Roman" w:cs="Times New Roman"/>
          <w:b w:val="0"/>
          <w:bCs w:val="0"/>
          <w:i w:val="0"/>
          <w:iCs w:val="0"/>
          <w:color w:val="auto"/>
          <w:sz w:val="28"/>
          <w:szCs w:val="28"/>
        </w:rPr>
        <w:softHyphen/>
        <w:t>ства примеси приводят к сильному снижению температуры плавления. Расхождение определяемой температуры плавления и справочной величины для чистого соединения должны совпадать.</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При нагревании вещества в нём устанавливается тепловой баланс: скорость подвода тепла в какой-то момент становится равной скорости его рассеивания. Поскольку ско</w:t>
      </w:r>
      <w:r w:rsidRPr="00D44011">
        <w:rPr>
          <w:rFonts w:ascii="Times New Roman" w:hAnsi="Times New Roman" w:cs="Times New Roman"/>
          <w:b w:val="0"/>
          <w:bCs w:val="0"/>
          <w:i w:val="0"/>
          <w:iCs w:val="0"/>
          <w:color w:val="auto"/>
          <w:sz w:val="28"/>
          <w:szCs w:val="28"/>
        </w:rPr>
        <w:softHyphen/>
        <w:t>рость подвода и скорость рассеивания зависят от разности температур между объектом и средой, то в состоянии теплового равновесия у вещества устанавливается определённая температура. Она заведомо ниже, чем температура пламени, за счёт рассеивания тепла.</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Аминокислоты — бесцветные кристаллические вещества, растворимые в воде; £</w:t>
      </w:r>
      <w:proofErr w:type="spellStart"/>
      <w:r w:rsidRPr="00D44011">
        <w:rPr>
          <w:rFonts w:ascii="Times New Roman" w:hAnsi="Times New Roman" w:cs="Times New Roman"/>
          <w:b w:val="0"/>
          <w:bCs w:val="0"/>
          <w:i w:val="0"/>
          <w:iCs w:val="0"/>
          <w:color w:val="auto"/>
          <w:sz w:val="28"/>
          <w:szCs w:val="28"/>
        </w:rPr>
        <w:t>пл</w:t>
      </w:r>
      <w:proofErr w:type="spellEnd"/>
      <w:r w:rsidRPr="00D44011">
        <w:rPr>
          <w:rFonts w:ascii="Times New Roman" w:hAnsi="Times New Roman" w:cs="Times New Roman"/>
          <w:b w:val="0"/>
          <w:bCs w:val="0"/>
          <w:i w:val="0"/>
          <w:iCs w:val="0"/>
          <w:color w:val="auto"/>
          <w:sz w:val="28"/>
          <w:szCs w:val="28"/>
        </w:rPr>
        <w:t xml:space="preserve"> 220—315 °С. Высокая температура плавления аминокислоты связана с тем, что их мо</w:t>
      </w:r>
      <w:r w:rsidRPr="00D44011">
        <w:rPr>
          <w:rFonts w:ascii="Times New Roman" w:hAnsi="Times New Roman" w:cs="Times New Roman"/>
          <w:b w:val="0"/>
          <w:bCs w:val="0"/>
          <w:i w:val="0"/>
          <w:iCs w:val="0"/>
          <w:color w:val="auto"/>
          <w:sz w:val="28"/>
          <w:szCs w:val="28"/>
        </w:rPr>
        <w:softHyphen/>
        <w:t>лекулы имеют структуру главным образом амфотерных (</w:t>
      </w:r>
      <w:proofErr w:type="spellStart"/>
      <w:r w:rsidRPr="00D44011">
        <w:rPr>
          <w:rFonts w:ascii="Times New Roman" w:hAnsi="Times New Roman" w:cs="Times New Roman"/>
          <w:b w:val="0"/>
          <w:bCs w:val="0"/>
          <w:i w:val="0"/>
          <w:iCs w:val="0"/>
          <w:color w:val="auto"/>
          <w:sz w:val="28"/>
          <w:szCs w:val="28"/>
        </w:rPr>
        <w:t>двузарядных</w:t>
      </w:r>
      <w:proofErr w:type="spellEnd"/>
      <w:r w:rsidRPr="00D44011">
        <w:rPr>
          <w:rFonts w:ascii="Times New Roman" w:hAnsi="Times New Roman" w:cs="Times New Roman"/>
          <w:b w:val="0"/>
          <w:bCs w:val="0"/>
          <w:i w:val="0"/>
          <w:iCs w:val="0"/>
          <w:color w:val="auto"/>
          <w:sz w:val="28"/>
          <w:szCs w:val="28"/>
        </w:rPr>
        <w:t>) ионов.</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Для всех аминокислот не представляется возможным однозначно фиксировать темпе</w:t>
      </w:r>
      <w:r w:rsidRPr="00D44011">
        <w:rPr>
          <w:rFonts w:ascii="Times New Roman" w:hAnsi="Times New Roman" w:cs="Times New Roman"/>
          <w:b w:val="0"/>
          <w:bCs w:val="0"/>
          <w:i w:val="0"/>
          <w:iCs w:val="0"/>
          <w:color w:val="auto"/>
          <w:sz w:val="28"/>
          <w:szCs w:val="28"/>
        </w:rPr>
        <w:softHyphen/>
        <w:t>ратуру плавления, поскольку этот процесс сопряжён с разложением.</w:t>
      </w:r>
    </w:p>
    <w:p w:rsidR="00036305" w:rsidRPr="00D44011" w:rsidRDefault="00036305"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Термическая деструкция фрагмента глицина наблюдается в интервале температур, как правило, в зависимости от заместителей в радикале, причём характер радикала влияет на стадийность и скорость процесса разложения.</w:t>
      </w:r>
    </w:p>
    <w:p w:rsidR="00036305" w:rsidRPr="00D44011" w:rsidRDefault="007141B2"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5" w:name="bookmark93"/>
      <w:r w:rsidRPr="00D44011">
        <w:rPr>
          <w:rFonts w:ascii="Times New Roman" w:hAnsi="Times New Roman" w:cs="Times New Roman"/>
          <w:color w:val="auto"/>
          <w:sz w:val="28"/>
          <w:szCs w:val="28"/>
        </w:rPr>
        <w:t>Практическая часть</w:t>
      </w:r>
      <w:bookmarkEnd w:id="35"/>
    </w:p>
    <w:p w:rsidR="00036305"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Cs w:val="0"/>
          <w:i w:val="0"/>
          <w:iCs w:val="0"/>
          <w:color w:val="auto"/>
          <w:sz w:val="28"/>
          <w:szCs w:val="28"/>
        </w:rPr>
        <w:t>Цель</w:t>
      </w:r>
      <w:r w:rsidRPr="00D44011">
        <w:rPr>
          <w:rFonts w:ascii="Times New Roman" w:hAnsi="Times New Roman" w:cs="Times New Roman"/>
          <w:b w:val="0"/>
          <w:bCs w:val="0"/>
          <w:i w:val="0"/>
          <w:iCs w:val="0"/>
          <w:color w:val="auto"/>
          <w:sz w:val="28"/>
          <w:szCs w:val="28"/>
        </w:rPr>
        <w:t>: продемонстрировать возможности спиртовки для нагревания веществ.</w:t>
      </w:r>
    </w:p>
    <w:p w:rsidR="00036305"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Перечень датчиков цифровой лаборатории: датчик высокотемпературный </w:t>
      </w:r>
      <w:proofErr w:type="spellStart"/>
      <w:r w:rsidRPr="00D44011">
        <w:rPr>
          <w:rFonts w:ascii="Times New Roman" w:hAnsi="Times New Roman" w:cs="Times New Roman"/>
          <w:b w:val="0"/>
          <w:bCs w:val="0"/>
          <w:i w:val="0"/>
          <w:iCs w:val="0"/>
          <w:color w:val="auto"/>
          <w:sz w:val="28"/>
          <w:szCs w:val="28"/>
        </w:rPr>
        <w:t>термопар</w:t>
      </w:r>
      <w:r w:rsidRPr="00D44011">
        <w:rPr>
          <w:rFonts w:ascii="Times New Roman" w:hAnsi="Times New Roman" w:cs="Times New Roman"/>
          <w:b w:val="0"/>
          <w:bCs w:val="0"/>
          <w:i w:val="0"/>
          <w:iCs w:val="0"/>
          <w:color w:val="auto"/>
          <w:sz w:val="28"/>
          <w:szCs w:val="28"/>
        </w:rPr>
        <w:softHyphen/>
        <w:t>ный</w:t>
      </w:r>
      <w:proofErr w:type="spellEnd"/>
      <w:r w:rsidRPr="00D44011">
        <w:rPr>
          <w:rFonts w:ascii="Times New Roman" w:hAnsi="Times New Roman" w:cs="Times New Roman"/>
          <w:b w:val="0"/>
          <w:bCs w:val="0"/>
          <w:i w:val="0"/>
          <w:iCs w:val="0"/>
          <w:color w:val="auto"/>
          <w:sz w:val="28"/>
          <w:szCs w:val="28"/>
        </w:rPr>
        <w:t>.</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Дополнительное оборудование: штатив с зажимом; спиртовка.</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Материалы и реактивы: спирт этиловый, аминокислоты.</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36" w:name="bookmark95"/>
      <w:r w:rsidRPr="00D44011">
        <w:rPr>
          <w:rFonts w:ascii="Times New Roman" w:hAnsi="Times New Roman" w:cs="Times New Roman"/>
          <w:color w:val="auto"/>
          <w:sz w:val="28"/>
          <w:szCs w:val="28"/>
        </w:rPr>
        <w:t>Техника безопасности:</w:t>
      </w:r>
      <w:bookmarkEnd w:id="36"/>
    </w:p>
    <w:p w:rsidR="007141B2" w:rsidRPr="00D44011"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Работа связана с открытым пламенем — берегитесь ожога!</w:t>
      </w:r>
    </w:p>
    <w:p w:rsidR="007141B2" w:rsidRPr="00D44011"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Термопара после извлечения из пламени остывает не сразу — берегитесь ожога!</w:t>
      </w:r>
    </w:p>
    <w:p w:rsidR="007141B2" w:rsidRPr="00D44011"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В спиртовке содержится горючая жидкость.</w:t>
      </w:r>
    </w:p>
    <w:p w:rsidR="007141B2" w:rsidRPr="00D44011" w:rsidRDefault="007141B2" w:rsidP="008941AE">
      <w:pPr>
        <w:pStyle w:val="30"/>
        <w:numPr>
          <w:ilvl w:val="0"/>
          <w:numId w:val="21"/>
        </w:numPr>
        <w:tabs>
          <w:tab w:val="left" w:pos="993"/>
        </w:tabs>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Работать в очках.</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color w:val="auto"/>
          <w:sz w:val="28"/>
          <w:szCs w:val="28"/>
        </w:rPr>
      </w:pPr>
      <w:bookmarkStart w:id="37" w:name="bookmark97"/>
      <w:r w:rsidRPr="00D44011">
        <w:rPr>
          <w:rFonts w:ascii="Times New Roman" w:hAnsi="Times New Roman" w:cs="Times New Roman"/>
          <w:color w:val="auto"/>
          <w:sz w:val="28"/>
          <w:szCs w:val="28"/>
        </w:rPr>
        <w:t>Инструкция к выполнению лабораторной работы:</w:t>
      </w:r>
      <w:bookmarkEnd w:id="37"/>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 xml:space="preserve">В пробирку насыпьте порошок глицина на 2—3 см по высоте. Закрепите </w:t>
      </w:r>
      <w:r w:rsidRPr="00D44011">
        <w:rPr>
          <w:rFonts w:ascii="Times New Roman" w:hAnsi="Times New Roman" w:cs="Times New Roman"/>
          <w:b w:val="0"/>
          <w:bCs w:val="0"/>
          <w:i w:val="0"/>
          <w:iCs w:val="0"/>
          <w:color w:val="auto"/>
          <w:sz w:val="28"/>
          <w:szCs w:val="28"/>
        </w:rPr>
        <w:lastRenderedPageBreak/>
        <w:t xml:space="preserve">пробирку в лапке штатива, а </w:t>
      </w:r>
      <w:proofErr w:type="spellStart"/>
      <w:r w:rsidRPr="00D44011">
        <w:rPr>
          <w:rFonts w:ascii="Times New Roman" w:hAnsi="Times New Roman" w:cs="Times New Roman"/>
          <w:b w:val="0"/>
          <w:bCs w:val="0"/>
          <w:i w:val="0"/>
          <w:iCs w:val="0"/>
          <w:color w:val="auto"/>
          <w:sz w:val="28"/>
          <w:szCs w:val="28"/>
        </w:rPr>
        <w:t>термопарный</w:t>
      </w:r>
      <w:proofErr w:type="spellEnd"/>
      <w:r w:rsidRPr="00D44011">
        <w:rPr>
          <w:rFonts w:ascii="Times New Roman" w:hAnsi="Times New Roman" w:cs="Times New Roman"/>
          <w:b w:val="0"/>
          <w:bCs w:val="0"/>
          <w:i w:val="0"/>
          <w:iCs w:val="0"/>
          <w:color w:val="auto"/>
          <w:sz w:val="28"/>
          <w:szCs w:val="28"/>
        </w:rPr>
        <w:t xml:space="preserve"> датчик так, чтобы его кончик доходил почти до дна про</w:t>
      </w:r>
      <w:r w:rsidRPr="00D44011">
        <w:rPr>
          <w:rFonts w:ascii="Times New Roman" w:hAnsi="Times New Roman" w:cs="Times New Roman"/>
          <w:b w:val="0"/>
          <w:bCs w:val="0"/>
          <w:i w:val="0"/>
          <w:iCs w:val="0"/>
          <w:color w:val="auto"/>
          <w:sz w:val="28"/>
          <w:szCs w:val="28"/>
        </w:rPr>
        <w:softHyphen/>
        <w:t>бирки, но не касался ни дна, ни стенок (рис. 1). Отметьте температуру глицина.</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Зажгите спиртовку и поставьте её под пробирку с глицином.</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Наблюдайте за изменением температуры, занося результаты измерений в таблицу.</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Через некоторое время после начала нагревания температура стабилизируется. По</w:t>
      </w:r>
      <w:r w:rsidRPr="00D44011">
        <w:rPr>
          <w:rFonts w:ascii="Times New Roman" w:hAnsi="Times New Roman" w:cs="Times New Roman"/>
          <w:b w:val="0"/>
          <w:bCs w:val="0"/>
          <w:i w:val="0"/>
          <w:iCs w:val="0"/>
          <w:color w:val="auto"/>
          <w:sz w:val="28"/>
          <w:szCs w:val="28"/>
        </w:rPr>
        <w:softHyphen/>
        <w:t>сле этого остановите нагревание.</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bCs w:val="0"/>
          <w:i w:val="0"/>
          <w:iCs w:val="0"/>
          <w:color w:val="auto"/>
          <w:sz w:val="28"/>
          <w:szCs w:val="28"/>
        </w:rPr>
        <w:t>Обратите внимание! Ставить нагретую пробирку в пластиковый штатив нельзя. Нужно дождаться его охлаждения в лапке штатива.</w:t>
      </w:r>
    </w:p>
    <w:p w:rsidR="007141B2" w:rsidRPr="00D44011" w:rsidRDefault="007141B2" w:rsidP="008941AE">
      <w:pPr>
        <w:pStyle w:val="a9"/>
        <w:tabs>
          <w:tab w:val="left" w:pos="993"/>
        </w:tabs>
        <w:spacing w:line="276" w:lineRule="auto"/>
        <w:ind w:firstLine="709"/>
        <w:rPr>
          <w:rFonts w:ascii="Times New Roman" w:hAnsi="Times New Roman" w:cs="Times New Roman"/>
          <w:sz w:val="28"/>
          <w:szCs w:val="28"/>
        </w:rPr>
      </w:pPr>
      <w:r w:rsidRPr="00D44011">
        <w:rPr>
          <w:rFonts w:ascii="Times New Roman" w:hAnsi="Times New Roman" w:cs="Times New Roman"/>
          <w:sz w:val="28"/>
          <w:szCs w:val="28"/>
        </w:rPr>
        <w:t>Результаты измерений/наблюдений</w:t>
      </w:r>
    </w:p>
    <w:tbl>
      <w:tblPr>
        <w:tblW w:w="0" w:type="auto"/>
        <w:tblInd w:w="-3" w:type="dxa"/>
        <w:tblLayout w:type="fixed"/>
        <w:tblCellMar>
          <w:left w:w="10" w:type="dxa"/>
          <w:right w:w="10" w:type="dxa"/>
        </w:tblCellMar>
        <w:tblLook w:val="04A0" w:firstRow="1" w:lastRow="0" w:firstColumn="1" w:lastColumn="0" w:noHBand="0" w:noVBand="1"/>
      </w:tblPr>
      <w:tblGrid>
        <w:gridCol w:w="634"/>
        <w:gridCol w:w="2356"/>
        <w:gridCol w:w="2410"/>
        <w:gridCol w:w="2410"/>
        <w:gridCol w:w="2409"/>
      </w:tblGrid>
      <w:tr w:rsidR="00D44011" w:rsidRPr="008941AE" w:rsidTr="008941AE">
        <w:trPr>
          <w:trHeight w:hRule="exact" w:val="658"/>
        </w:trPr>
        <w:tc>
          <w:tcPr>
            <w:tcW w:w="634" w:type="dxa"/>
            <w:tcBorders>
              <w:top w:val="single" w:sz="4" w:space="0" w:color="auto"/>
              <w:left w:val="single" w:sz="4" w:space="0" w:color="auto"/>
            </w:tcBorders>
            <w:shd w:val="clear" w:color="auto" w:fill="auto"/>
          </w:tcPr>
          <w:p w:rsidR="007141B2" w:rsidRPr="008941AE" w:rsidRDefault="007141B2" w:rsidP="00D44011">
            <w:pPr>
              <w:pStyle w:val="a5"/>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глицина без нагревания</w:t>
            </w:r>
          </w:p>
        </w:tc>
        <w:tc>
          <w:tcPr>
            <w:tcW w:w="2410"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jc w:val="both"/>
              <w:rPr>
                <w:rFonts w:ascii="Times New Roman" w:hAnsi="Times New Roman" w:cs="Times New Roman"/>
                <w:sz w:val="24"/>
                <w:szCs w:val="24"/>
              </w:rPr>
            </w:pPr>
            <w:r w:rsidRPr="008941AE">
              <w:rPr>
                <w:rFonts w:ascii="Times New Roman" w:hAnsi="Times New Roman" w:cs="Times New Roman"/>
                <w:sz w:val="24"/>
                <w:szCs w:val="24"/>
              </w:rPr>
              <w:t>Температура глицина через 1 мин</w:t>
            </w:r>
          </w:p>
        </w:tc>
        <w:tc>
          <w:tcPr>
            <w:tcW w:w="2410"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глицина через 3 мин</w:t>
            </w:r>
          </w:p>
        </w:tc>
        <w:tc>
          <w:tcPr>
            <w:tcW w:w="2409" w:type="dxa"/>
            <w:tcBorders>
              <w:top w:val="single" w:sz="4" w:space="0" w:color="auto"/>
              <w:left w:val="single" w:sz="4" w:space="0" w:color="auto"/>
              <w:righ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глицина через 5—6 мин</w:t>
            </w:r>
          </w:p>
        </w:tc>
      </w:tr>
      <w:tr w:rsidR="00D44011" w:rsidRPr="008941AE" w:rsidTr="008941AE">
        <w:trPr>
          <w:trHeight w:hRule="exact" w:val="384"/>
        </w:trPr>
        <w:tc>
          <w:tcPr>
            <w:tcW w:w="634" w:type="dxa"/>
            <w:tcBorders>
              <w:top w:val="single" w:sz="4" w:space="0" w:color="auto"/>
              <w:left w:val="single" w:sz="4" w:space="0" w:color="auto"/>
            </w:tcBorders>
            <w:shd w:val="clear" w:color="auto" w:fill="auto"/>
            <w:vAlign w:val="center"/>
          </w:tcPr>
          <w:p w:rsidR="007141B2" w:rsidRPr="008941AE" w:rsidRDefault="007141B2" w:rsidP="00D44011">
            <w:pPr>
              <w:pStyle w:val="a5"/>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1</w:t>
            </w:r>
          </w:p>
        </w:tc>
        <w:tc>
          <w:tcPr>
            <w:tcW w:w="2356" w:type="dxa"/>
            <w:tcBorders>
              <w:top w:val="single" w:sz="4" w:space="0" w:color="auto"/>
              <w:lef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righ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r>
      <w:tr w:rsidR="00D44011" w:rsidRPr="008941AE" w:rsidTr="008941AE">
        <w:trPr>
          <w:trHeight w:hRule="exact" w:val="648"/>
        </w:trPr>
        <w:tc>
          <w:tcPr>
            <w:tcW w:w="634" w:type="dxa"/>
            <w:tcBorders>
              <w:top w:val="single" w:sz="4" w:space="0" w:color="auto"/>
              <w:left w:val="single" w:sz="4" w:space="0" w:color="auto"/>
            </w:tcBorders>
            <w:shd w:val="clear" w:color="auto" w:fill="auto"/>
          </w:tcPr>
          <w:p w:rsidR="007141B2" w:rsidRPr="008941AE" w:rsidRDefault="007141B2" w:rsidP="00D44011">
            <w:pPr>
              <w:pStyle w:val="a5"/>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 xml:space="preserve">Температура </w:t>
            </w:r>
            <w:proofErr w:type="spellStart"/>
            <w:r w:rsidRPr="008941AE">
              <w:rPr>
                <w:rFonts w:ascii="Times New Roman" w:hAnsi="Times New Roman" w:cs="Times New Roman"/>
                <w:sz w:val="24"/>
                <w:szCs w:val="24"/>
              </w:rPr>
              <w:t>алани</w:t>
            </w:r>
            <w:r w:rsidRPr="008941AE">
              <w:rPr>
                <w:rFonts w:ascii="Times New Roman" w:hAnsi="Times New Roman" w:cs="Times New Roman"/>
                <w:sz w:val="24"/>
                <w:szCs w:val="24"/>
              </w:rPr>
              <w:softHyphen/>
              <w:t>на</w:t>
            </w:r>
            <w:proofErr w:type="spellEnd"/>
            <w:r w:rsidRPr="008941AE">
              <w:rPr>
                <w:rFonts w:ascii="Times New Roman" w:hAnsi="Times New Roman" w:cs="Times New Roman"/>
                <w:sz w:val="24"/>
                <w:szCs w:val="24"/>
              </w:rPr>
              <w:t xml:space="preserve"> без нагревания</w:t>
            </w:r>
          </w:p>
        </w:tc>
        <w:tc>
          <w:tcPr>
            <w:tcW w:w="2410"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 xml:space="preserve">Температура </w:t>
            </w:r>
            <w:proofErr w:type="spellStart"/>
            <w:r w:rsidRPr="008941AE">
              <w:rPr>
                <w:rFonts w:ascii="Times New Roman" w:hAnsi="Times New Roman" w:cs="Times New Roman"/>
                <w:sz w:val="24"/>
                <w:szCs w:val="24"/>
              </w:rPr>
              <w:t>алани</w:t>
            </w:r>
            <w:r w:rsidRPr="008941AE">
              <w:rPr>
                <w:rFonts w:ascii="Times New Roman" w:hAnsi="Times New Roman" w:cs="Times New Roman"/>
                <w:sz w:val="24"/>
                <w:szCs w:val="24"/>
              </w:rPr>
              <w:softHyphen/>
              <w:t>на</w:t>
            </w:r>
            <w:proofErr w:type="spellEnd"/>
            <w:r w:rsidRPr="008941AE">
              <w:rPr>
                <w:rFonts w:ascii="Times New Roman" w:hAnsi="Times New Roman" w:cs="Times New Roman"/>
                <w:sz w:val="24"/>
                <w:szCs w:val="24"/>
              </w:rPr>
              <w:t xml:space="preserve"> через 1 мин</w:t>
            </w:r>
          </w:p>
        </w:tc>
        <w:tc>
          <w:tcPr>
            <w:tcW w:w="2410"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 xml:space="preserve">Температура </w:t>
            </w:r>
            <w:proofErr w:type="spellStart"/>
            <w:r w:rsidRPr="008941AE">
              <w:rPr>
                <w:rFonts w:ascii="Times New Roman" w:hAnsi="Times New Roman" w:cs="Times New Roman"/>
                <w:sz w:val="24"/>
                <w:szCs w:val="24"/>
              </w:rPr>
              <w:t>алани</w:t>
            </w:r>
            <w:r w:rsidRPr="008941AE">
              <w:rPr>
                <w:rFonts w:ascii="Times New Roman" w:hAnsi="Times New Roman" w:cs="Times New Roman"/>
                <w:sz w:val="24"/>
                <w:szCs w:val="24"/>
              </w:rPr>
              <w:softHyphen/>
              <w:t>на</w:t>
            </w:r>
            <w:proofErr w:type="spellEnd"/>
            <w:r w:rsidRPr="008941AE">
              <w:rPr>
                <w:rFonts w:ascii="Times New Roman" w:hAnsi="Times New Roman" w:cs="Times New Roman"/>
                <w:sz w:val="24"/>
                <w:szCs w:val="24"/>
              </w:rPr>
              <w:t xml:space="preserve"> через 3 мин</w:t>
            </w:r>
          </w:p>
        </w:tc>
        <w:tc>
          <w:tcPr>
            <w:tcW w:w="2409" w:type="dxa"/>
            <w:tcBorders>
              <w:top w:val="single" w:sz="4" w:space="0" w:color="auto"/>
              <w:left w:val="single" w:sz="4" w:space="0" w:color="auto"/>
              <w:righ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 xml:space="preserve">Температура </w:t>
            </w:r>
            <w:proofErr w:type="spellStart"/>
            <w:r w:rsidRPr="008941AE">
              <w:rPr>
                <w:rFonts w:ascii="Times New Roman" w:hAnsi="Times New Roman" w:cs="Times New Roman"/>
                <w:sz w:val="24"/>
                <w:szCs w:val="24"/>
              </w:rPr>
              <w:t>алани</w:t>
            </w:r>
            <w:r w:rsidRPr="008941AE">
              <w:rPr>
                <w:rFonts w:ascii="Times New Roman" w:hAnsi="Times New Roman" w:cs="Times New Roman"/>
                <w:sz w:val="24"/>
                <w:szCs w:val="24"/>
              </w:rPr>
              <w:softHyphen/>
              <w:t>на</w:t>
            </w:r>
            <w:proofErr w:type="spellEnd"/>
            <w:r w:rsidRPr="008941AE">
              <w:rPr>
                <w:rFonts w:ascii="Times New Roman" w:hAnsi="Times New Roman" w:cs="Times New Roman"/>
                <w:sz w:val="24"/>
                <w:szCs w:val="24"/>
              </w:rPr>
              <w:t xml:space="preserve"> через 5—6 мин</w:t>
            </w:r>
          </w:p>
        </w:tc>
      </w:tr>
      <w:tr w:rsidR="00D44011" w:rsidRPr="008941AE" w:rsidTr="008941AE">
        <w:trPr>
          <w:trHeight w:hRule="exact" w:val="384"/>
        </w:trPr>
        <w:tc>
          <w:tcPr>
            <w:tcW w:w="634" w:type="dxa"/>
            <w:tcBorders>
              <w:top w:val="single" w:sz="4" w:space="0" w:color="auto"/>
              <w:left w:val="single" w:sz="4" w:space="0" w:color="auto"/>
            </w:tcBorders>
            <w:shd w:val="clear" w:color="auto" w:fill="auto"/>
            <w:vAlign w:val="center"/>
          </w:tcPr>
          <w:p w:rsidR="007141B2" w:rsidRPr="008941AE" w:rsidRDefault="007141B2" w:rsidP="00D44011">
            <w:pPr>
              <w:pStyle w:val="a5"/>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2</w:t>
            </w:r>
          </w:p>
        </w:tc>
        <w:tc>
          <w:tcPr>
            <w:tcW w:w="2356" w:type="dxa"/>
            <w:tcBorders>
              <w:top w:val="single" w:sz="4" w:space="0" w:color="auto"/>
              <w:lef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righ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r>
      <w:tr w:rsidR="00D44011" w:rsidRPr="008941AE" w:rsidTr="008941AE">
        <w:trPr>
          <w:trHeight w:hRule="exact" w:val="907"/>
        </w:trPr>
        <w:tc>
          <w:tcPr>
            <w:tcW w:w="634" w:type="dxa"/>
            <w:tcBorders>
              <w:top w:val="single" w:sz="4" w:space="0" w:color="auto"/>
              <w:left w:val="single" w:sz="4" w:space="0" w:color="auto"/>
            </w:tcBorders>
            <w:shd w:val="clear" w:color="auto" w:fill="auto"/>
          </w:tcPr>
          <w:p w:rsidR="007141B2" w:rsidRPr="008941AE" w:rsidRDefault="007141B2" w:rsidP="00D44011">
            <w:pPr>
              <w:pStyle w:val="a5"/>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 xml:space="preserve">Температура </w:t>
            </w:r>
            <w:proofErr w:type="spellStart"/>
            <w:r w:rsidRPr="008941AE">
              <w:rPr>
                <w:rFonts w:ascii="Times New Roman" w:hAnsi="Times New Roman" w:cs="Times New Roman"/>
                <w:sz w:val="24"/>
                <w:szCs w:val="24"/>
              </w:rPr>
              <w:t>глута</w:t>
            </w:r>
            <w:r w:rsidRPr="008941AE">
              <w:rPr>
                <w:rFonts w:ascii="Times New Roman" w:hAnsi="Times New Roman" w:cs="Times New Roman"/>
                <w:sz w:val="24"/>
                <w:szCs w:val="24"/>
              </w:rPr>
              <w:softHyphen/>
              <w:t>миновой</w:t>
            </w:r>
            <w:proofErr w:type="spellEnd"/>
            <w:r w:rsidRPr="008941AE">
              <w:rPr>
                <w:rFonts w:ascii="Times New Roman" w:hAnsi="Times New Roman" w:cs="Times New Roman"/>
                <w:sz w:val="24"/>
                <w:szCs w:val="24"/>
              </w:rPr>
              <w:t xml:space="preserve"> кислоты без нагревания</w:t>
            </w:r>
          </w:p>
        </w:tc>
        <w:tc>
          <w:tcPr>
            <w:tcW w:w="2410"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 xml:space="preserve">Температура </w:t>
            </w:r>
            <w:proofErr w:type="spellStart"/>
            <w:r w:rsidRPr="008941AE">
              <w:rPr>
                <w:rFonts w:ascii="Times New Roman" w:hAnsi="Times New Roman" w:cs="Times New Roman"/>
                <w:sz w:val="24"/>
                <w:szCs w:val="24"/>
              </w:rPr>
              <w:t>глута</w:t>
            </w:r>
            <w:r w:rsidRPr="008941AE">
              <w:rPr>
                <w:rFonts w:ascii="Times New Roman" w:hAnsi="Times New Roman" w:cs="Times New Roman"/>
                <w:sz w:val="24"/>
                <w:szCs w:val="24"/>
              </w:rPr>
              <w:softHyphen/>
              <w:t>миновой</w:t>
            </w:r>
            <w:proofErr w:type="spellEnd"/>
            <w:r w:rsidRPr="008941AE">
              <w:rPr>
                <w:rFonts w:ascii="Times New Roman" w:hAnsi="Times New Roman" w:cs="Times New Roman"/>
                <w:sz w:val="24"/>
                <w:szCs w:val="24"/>
              </w:rPr>
              <w:t xml:space="preserve"> кислоты че</w:t>
            </w:r>
            <w:r w:rsidRPr="008941AE">
              <w:rPr>
                <w:rFonts w:ascii="Times New Roman" w:hAnsi="Times New Roman" w:cs="Times New Roman"/>
                <w:sz w:val="24"/>
                <w:szCs w:val="24"/>
              </w:rPr>
              <w:softHyphen/>
              <w:t>рез 1 мин</w:t>
            </w:r>
          </w:p>
        </w:tc>
        <w:tc>
          <w:tcPr>
            <w:tcW w:w="2410"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 xml:space="preserve">Температура </w:t>
            </w:r>
            <w:proofErr w:type="spellStart"/>
            <w:r w:rsidRPr="008941AE">
              <w:rPr>
                <w:rFonts w:ascii="Times New Roman" w:hAnsi="Times New Roman" w:cs="Times New Roman"/>
                <w:sz w:val="24"/>
                <w:szCs w:val="24"/>
              </w:rPr>
              <w:t>глута</w:t>
            </w:r>
            <w:r w:rsidRPr="008941AE">
              <w:rPr>
                <w:rFonts w:ascii="Times New Roman" w:hAnsi="Times New Roman" w:cs="Times New Roman"/>
                <w:sz w:val="24"/>
                <w:szCs w:val="24"/>
              </w:rPr>
              <w:softHyphen/>
              <w:t>миновой</w:t>
            </w:r>
            <w:proofErr w:type="spellEnd"/>
            <w:r w:rsidRPr="008941AE">
              <w:rPr>
                <w:rFonts w:ascii="Times New Roman" w:hAnsi="Times New Roman" w:cs="Times New Roman"/>
                <w:sz w:val="24"/>
                <w:szCs w:val="24"/>
              </w:rPr>
              <w:t xml:space="preserve"> кислоты че</w:t>
            </w:r>
            <w:r w:rsidRPr="008941AE">
              <w:rPr>
                <w:rFonts w:ascii="Times New Roman" w:hAnsi="Times New Roman" w:cs="Times New Roman"/>
                <w:sz w:val="24"/>
                <w:szCs w:val="24"/>
              </w:rPr>
              <w:softHyphen/>
              <w:t>рез 3 мин</w:t>
            </w:r>
          </w:p>
        </w:tc>
        <w:tc>
          <w:tcPr>
            <w:tcW w:w="2409" w:type="dxa"/>
            <w:tcBorders>
              <w:top w:val="single" w:sz="4" w:space="0" w:color="auto"/>
              <w:left w:val="single" w:sz="4" w:space="0" w:color="auto"/>
              <w:righ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 xml:space="preserve">Температура </w:t>
            </w:r>
            <w:proofErr w:type="spellStart"/>
            <w:r w:rsidRPr="008941AE">
              <w:rPr>
                <w:rFonts w:ascii="Times New Roman" w:hAnsi="Times New Roman" w:cs="Times New Roman"/>
                <w:sz w:val="24"/>
                <w:szCs w:val="24"/>
              </w:rPr>
              <w:t>глута</w:t>
            </w:r>
            <w:r w:rsidRPr="008941AE">
              <w:rPr>
                <w:rFonts w:ascii="Times New Roman" w:hAnsi="Times New Roman" w:cs="Times New Roman"/>
                <w:sz w:val="24"/>
                <w:szCs w:val="24"/>
              </w:rPr>
              <w:softHyphen/>
              <w:t>миновой</w:t>
            </w:r>
            <w:proofErr w:type="spellEnd"/>
            <w:r w:rsidRPr="008941AE">
              <w:rPr>
                <w:rFonts w:ascii="Times New Roman" w:hAnsi="Times New Roman" w:cs="Times New Roman"/>
                <w:sz w:val="24"/>
                <w:szCs w:val="24"/>
              </w:rPr>
              <w:t xml:space="preserve"> кислоты че</w:t>
            </w:r>
            <w:r w:rsidRPr="008941AE">
              <w:rPr>
                <w:rFonts w:ascii="Times New Roman" w:hAnsi="Times New Roman" w:cs="Times New Roman"/>
                <w:sz w:val="24"/>
                <w:szCs w:val="24"/>
              </w:rPr>
              <w:softHyphen/>
              <w:t>рез 5—6 мин</w:t>
            </w:r>
          </w:p>
        </w:tc>
      </w:tr>
      <w:tr w:rsidR="00D44011" w:rsidRPr="008941AE" w:rsidTr="008941AE">
        <w:trPr>
          <w:trHeight w:hRule="exact" w:val="389"/>
        </w:trPr>
        <w:tc>
          <w:tcPr>
            <w:tcW w:w="634" w:type="dxa"/>
            <w:tcBorders>
              <w:top w:val="single" w:sz="4" w:space="0" w:color="auto"/>
              <w:left w:val="single" w:sz="4" w:space="0" w:color="auto"/>
            </w:tcBorders>
            <w:shd w:val="clear" w:color="auto" w:fill="auto"/>
            <w:vAlign w:val="center"/>
          </w:tcPr>
          <w:p w:rsidR="007141B2" w:rsidRPr="008941AE" w:rsidRDefault="007141B2" w:rsidP="00D44011">
            <w:pPr>
              <w:pStyle w:val="a5"/>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3</w:t>
            </w:r>
          </w:p>
        </w:tc>
        <w:tc>
          <w:tcPr>
            <w:tcW w:w="2356" w:type="dxa"/>
            <w:tcBorders>
              <w:top w:val="single" w:sz="4" w:space="0" w:color="auto"/>
              <w:lef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righ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r>
      <w:tr w:rsidR="00D44011" w:rsidRPr="008941AE" w:rsidTr="008941AE">
        <w:trPr>
          <w:trHeight w:hRule="exact" w:val="643"/>
        </w:trPr>
        <w:tc>
          <w:tcPr>
            <w:tcW w:w="634" w:type="dxa"/>
            <w:tcBorders>
              <w:top w:val="single" w:sz="4" w:space="0" w:color="auto"/>
              <w:left w:val="single" w:sz="4" w:space="0" w:color="auto"/>
            </w:tcBorders>
            <w:shd w:val="clear" w:color="auto" w:fill="auto"/>
          </w:tcPr>
          <w:p w:rsidR="007141B2" w:rsidRPr="008941AE" w:rsidRDefault="007141B2" w:rsidP="00D44011">
            <w:pPr>
              <w:pStyle w:val="a5"/>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w:t>
            </w:r>
          </w:p>
        </w:tc>
        <w:tc>
          <w:tcPr>
            <w:tcW w:w="2356"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лизина без нагревания</w:t>
            </w:r>
          </w:p>
        </w:tc>
        <w:tc>
          <w:tcPr>
            <w:tcW w:w="2410"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лизина через 1 мин</w:t>
            </w:r>
          </w:p>
        </w:tc>
        <w:tc>
          <w:tcPr>
            <w:tcW w:w="2410" w:type="dxa"/>
            <w:tcBorders>
              <w:top w:val="single" w:sz="4" w:space="0" w:color="auto"/>
              <w:lef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лизина через 3 мин</w:t>
            </w:r>
          </w:p>
        </w:tc>
        <w:tc>
          <w:tcPr>
            <w:tcW w:w="2409" w:type="dxa"/>
            <w:tcBorders>
              <w:top w:val="single" w:sz="4" w:space="0" w:color="auto"/>
              <w:left w:val="single" w:sz="4" w:space="0" w:color="auto"/>
              <w:right w:val="single" w:sz="4" w:space="0" w:color="auto"/>
            </w:tcBorders>
            <w:shd w:val="clear" w:color="auto" w:fill="auto"/>
            <w:vAlign w:val="bottom"/>
          </w:tcPr>
          <w:p w:rsidR="007141B2" w:rsidRPr="008941AE" w:rsidRDefault="007141B2"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Температура лизина через 5—6 мин</w:t>
            </w:r>
          </w:p>
        </w:tc>
      </w:tr>
      <w:tr w:rsidR="00D44011" w:rsidRPr="008941AE" w:rsidTr="008941AE">
        <w:trPr>
          <w:trHeight w:hRule="exact" w:val="398"/>
        </w:trPr>
        <w:tc>
          <w:tcPr>
            <w:tcW w:w="634" w:type="dxa"/>
            <w:tcBorders>
              <w:top w:val="single" w:sz="4" w:space="0" w:color="auto"/>
              <w:left w:val="single" w:sz="4" w:space="0" w:color="auto"/>
              <w:bottom w:val="single" w:sz="4" w:space="0" w:color="auto"/>
            </w:tcBorders>
            <w:shd w:val="clear" w:color="auto" w:fill="auto"/>
            <w:vAlign w:val="center"/>
          </w:tcPr>
          <w:p w:rsidR="007141B2" w:rsidRPr="008941AE" w:rsidRDefault="007141B2" w:rsidP="00D44011">
            <w:pPr>
              <w:pStyle w:val="a5"/>
              <w:spacing w:line="276" w:lineRule="auto"/>
              <w:ind w:firstLine="200"/>
              <w:rPr>
                <w:rFonts w:ascii="Times New Roman" w:hAnsi="Times New Roman" w:cs="Times New Roman"/>
                <w:sz w:val="24"/>
                <w:szCs w:val="24"/>
              </w:rPr>
            </w:pPr>
            <w:r w:rsidRPr="008941AE">
              <w:rPr>
                <w:rFonts w:ascii="Times New Roman" w:hAnsi="Times New Roman" w:cs="Times New Roman"/>
                <w:sz w:val="24"/>
                <w:szCs w:val="24"/>
              </w:rPr>
              <w:t>4</w:t>
            </w:r>
          </w:p>
        </w:tc>
        <w:tc>
          <w:tcPr>
            <w:tcW w:w="2356" w:type="dxa"/>
            <w:tcBorders>
              <w:top w:val="single" w:sz="4" w:space="0" w:color="auto"/>
              <w:left w:val="single" w:sz="4" w:space="0" w:color="auto"/>
              <w:bottom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141B2" w:rsidRPr="008941AE" w:rsidRDefault="007141B2" w:rsidP="00D44011">
            <w:pPr>
              <w:spacing w:after="0"/>
              <w:rPr>
                <w:rFonts w:ascii="Times New Roman" w:hAnsi="Times New Roman" w:cs="Times New Roman"/>
                <w:sz w:val="24"/>
                <w:szCs w:val="24"/>
              </w:rPr>
            </w:pPr>
          </w:p>
        </w:tc>
      </w:tr>
    </w:tbl>
    <w:p w:rsidR="007141B2" w:rsidRPr="00D44011" w:rsidRDefault="007141B2" w:rsidP="00D44011">
      <w:pPr>
        <w:pStyle w:val="30"/>
        <w:spacing w:after="0" w:line="276" w:lineRule="auto"/>
        <w:jc w:val="center"/>
        <w:rPr>
          <w:rFonts w:ascii="Times New Roman" w:hAnsi="Times New Roman" w:cs="Times New Roman"/>
          <w:b w:val="0"/>
          <w:bCs w:val="0"/>
          <w:i w:val="0"/>
          <w:iCs w:val="0"/>
          <w:color w:val="auto"/>
          <w:sz w:val="28"/>
          <w:szCs w:val="28"/>
        </w:rPr>
      </w:pP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r w:rsidRPr="00D44011">
        <w:rPr>
          <w:rFonts w:ascii="Times New Roman" w:hAnsi="Times New Roman" w:cs="Times New Roman"/>
          <w:b w:val="0"/>
          <w:color w:val="auto"/>
          <w:sz w:val="28"/>
          <w:szCs w:val="28"/>
        </w:rPr>
        <w:t xml:space="preserve">Аналогично проведите опыт с другими аминокислотами, например </w:t>
      </w:r>
      <w:proofErr w:type="spellStart"/>
      <w:r w:rsidRPr="00D44011">
        <w:rPr>
          <w:rFonts w:ascii="Times New Roman" w:hAnsi="Times New Roman" w:cs="Times New Roman"/>
          <w:b w:val="0"/>
          <w:color w:val="auto"/>
          <w:sz w:val="28"/>
          <w:szCs w:val="28"/>
        </w:rPr>
        <w:t>аланином</w:t>
      </w:r>
      <w:proofErr w:type="spellEnd"/>
      <w:r w:rsidRPr="00D44011">
        <w:rPr>
          <w:rFonts w:ascii="Times New Roman" w:hAnsi="Times New Roman" w:cs="Times New Roman"/>
          <w:b w:val="0"/>
          <w:color w:val="auto"/>
          <w:sz w:val="28"/>
          <w:szCs w:val="28"/>
        </w:rPr>
        <w:t>.</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bCs w:val="0"/>
          <w:i w:val="0"/>
          <w:iCs w:val="0"/>
          <w:color w:val="auto"/>
          <w:sz w:val="28"/>
          <w:szCs w:val="28"/>
        </w:rPr>
      </w:pPr>
      <w:bookmarkStart w:id="38" w:name="bookmark99"/>
      <w:r w:rsidRPr="00D44011">
        <w:rPr>
          <w:rFonts w:ascii="Times New Roman" w:hAnsi="Times New Roman" w:cs="Times New Roman"/>
          <w:color w:val="auto"/>
          <w:sz w:val="28"/>
          <w:szCs w:val="28"/>
        </w:rPr>
        <w:t>Выводы:</w:t>
      </w:r>
      <w:bookmarkEnd w:id="38"/>
    </w:p>
    <w:p w:rsidR="007141B2" w:rsidRPr="00D44011" w:rsidRDefault="007141B2" w:rsidP="008941AE">
      <w:pPr>
        <w:pStyle w:val="30"/>
        <w:tabs>
          <w:tab w:val="left" w:pos="993"/>
        </w:tabs>
        <w:spacing w:after="0" w:line="276" w:lineRule="auto"/>
        <w:ind w:firstLine="709"/>
        <w:jc w:val="both"/>
        <w:rPr>
          <w:rFonts w:ascii="Times New Roman" w:hAnsi="Times New Roman" w:cs="Times New Roman"/>
          <w:b w:val="0"/>
          <w:color w:val="auto"/>
          <w:sz w:val="28"/>
          <w:szCs w:val="28"/>
        </w:rPr>
      </w:pPr>
      <w:r w:rsidRPr="00D44011">
        <w:rPr>
          <w:rFonts w:ascii="Times New Roman" w:hAnsi="Times New Roman" w:cs="Times New Roman"/>
          <w:b w:val="0"/>
          <w:color w:val="auto"/>
          <w:sz w:val="28"/>
          <w:szCs w:val="28"/>
        </w:rPr>
        <w:t>Сделайте вывод о температуре плавления аминокислот. Чем она обусловлена?</w:t>
      </w:r>
    </w:p>
    <w:p w:rsidR="007141B2" w:rsidRPr="00D44011" w:rsidRDefault="007141B2" w:rsidP="008941AE">
      <w:pPr>
        <w:pStyle w:val="30"/>
        <w:tabs>
          <w:tab w:val="left" w:pos="993"/>
        </w:tabs>
        <w:spacing w:after="0" w:line="276" w:lineRule="auto"/>
        <w:ind w:firstLine="709"/>
        <w:jc w:val="both"/>
        <w:rPr>
          <w:rFonts w:ascii="Times New Roman" w:hAnsi="Times New Roman" w:cs="Times New Roman"/>
          <w:color w:val="auto"/>
          <w:sz w:val="28"/>
          <w:szCs w:val="28"/>
        </w:rPr>
      </w:pPr>
      <w:r w:rsidRPr="00D44011">
        <w:rPr>
          <w:rFonts w:ascii="Times New Roman" w:hAnsi="Times New Roman" w:cs="Times New Roman"/>
          <w:b w:val="0"/>
          <w:bCs w:val="0"/>
          <w:i w:val="0"/>
          <w:iCs w:val="0"/>
          <w:color w:val="auto"/>
          <w:sz w:val="28"/>
          <w:szCs w:val="28"/>
        </w:rPr>
        <w:t>Контрольные вопросы:</w:t>
      </w:r>
    </w:p>
    <w:p w:rsidR="007141B2" w:rsidRPr="00D44011" w:rsidRDefault="007141B2"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Почему температура, до значений которой удаётся нагреть вещество, ниже темпе</w:t>
      </w:r>
      <w:r w:rsidRPr="00D44011">
        <w:rPr>
          <w:rFonts w:ascii="Times New Roman" w:hAnsi="Times New Roman" w:cs="Times New Roman"/>
          <w:sz w:val="28"/>
          <w:szCs w:val="28"/>
        </w:rPr>
        <w:softHyphen/>
        <w:t>ратуры пламени?</w:t>
      </w:r>
    </w:p>
    <w:p w:rsidR="007141B2" w:rsidRPr="00D44011" w:rsidRDefault="007141B2"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Почему невозможно однозначно зафиксировать температуру плавления для ами</w:t>
      </w:r>
      <w:r w:rsidRPr="00D44011">
        <w:rPr>
          <w:rFonts w:ascii="Times New Roman" w:hAnsi="Times New Roman" w:cs="Times New Roman"/>
          <w:sz w:val="28"/>
          <w:szCs w:val="28"/>
        </w:rPr>
        <w:softHyphen/>
        <w:t>нокислот?</w:t>
      </w:r>
    </w:p>
    <w:p w:rsidR="007141B2" w:rsidRPr="00D44011" w:rsidRDefault="007141B2" w:rsidP="008941AE">
      <w:pPr>
        <w:pStyle w:val="1"/>
        <w:numPr>
          <w:ilvl w:val="0"/>
          <w:numId w:val="22"/>
        </w:numPr>
        <w:tabs>
          <w:tab w:val="left" w:pos="723"/>
          <w:tab w:val="left" w:pos="99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Используя данные литературы, сравните температуры плавления заменимых и не</w:t>
      </w:r>
      <w:r w:rsidRPr="00D44011">
        <w:rPr>
          <w:rFonts w:ascii="Times New Roman" w:hAnsi="Times New Roman" w:cs="Times New Roman"/>
          <w:sz w:val="28"/>
          <w:szCs w:val="28"/>
        </w:rPr>
        <w:softHyphen/>
        <w:t>заменимых аминокислот.</w:t>
      </w:r>
    </w:p>
    <w:p w:rsidR="007141B2" w:rsidRPr="00D44011" w:rsidRDefault="007141B2" w:rsidP="008941AE">
      <w:pPr>
        <w:pStyle w:val="1"/>
        <w:tabs>
          <w:tab w:val="left" w:pos="723"/>
          <w:tab w:val="left" w:pos="993"/>
        </w:tabs>
        <w:spacing w:line="276" w:lineRule="auto"/>
        <w:ind w:firstLine="709"/>
        <w:jc w:val="both"/>
        <w:rPr>
          <w:rFonts w:ascii="Times New Roman" w:hAnsi="Times New Roman" w:cs="Times New Roman"/>
          <w:sz w:val="28"/>
          <w:szCs w:val="28"/>
        </w:rPr>
      </w:pPr>
    </w:p>
    <w:p w:rsidR="007141B2" w:rsidRPr="00D44011" w:rsidRDefault="007141B2" w:rsidP="008941AE">
      <w:pPr>
        <w:pStyle w:val="1"/>
        <w:tabs>
          <w:tab w:val="left" w:pos="723"/>
          <w:tab w:val="left" w:pos="993"/>
        </w:tabs>
        <w:spacing w:line="276" w:lineRule="auto"/>
        <w:ind w:firstLine="709"/>
        <w:jc w:val="both"/>
        <w:rPr>
          <w:rFonts w:ascii="Times New Roman" w:hAnsi="Times New Roman" w:cs="Times New Roman"/>
          <w:b/>
          <w:bCs/>
          <w:i/>
          <w:iCs/>
          <w:sz w:val="28"/>
          <w:szCs w:val="28"/>
        </w:rPr>
      </w:pPr>
      <w:r w:rsidRPr="00D44011">
        <w:rPr>
          <w:rFonts w:ascii="Times New Roman" w:hAnsi="Times New Roman" w:cs="Times New Roman"/>
          <w:b/>
          <w:bCs/>
          <w:i/>
          <w:iCs/>
          <w:sz w:val="28"/>
          <w:szCs w:val="28"/>
        </w:rPr>
        <w:t>Лабораторная работа № 4</w:t>
      </w:r>
    </w:p>
    <w:p w:rsidR="007141B2" w:rsidRPr="00D44011" w:rsidRDefault="007141B2" w:rsidP="008941AE">
      <w:pPr>
        <w:pStyle w:val="1"/>
        <w:tabs>
          <w:tab w:val="left" w:pos="723"/>
          <w:tab w:val="left" w:pos="993"/>
        </w:tabs>
        <w:spacing w:line="276" w:lineRule="auto"/>
        <w:ind w:firstLine="709"/>
        <w:jc w:val="both"/>
        <w:rPr>
          <w:rFonts w:ascii="Times New Roman" w:hAnsi="Times New Roman" w:cs="Times New Roman"/>
          <w:b/>
          <w:bCs/>
          <w:i/>
          <w:iCs/>
          <w:sz w:val="28"/>
          <w:szCs w:val="28"/>
        </w:rPr>
      </w:pPr>
      <w:r w:rsidRPr="00D44011">
        <w:rPr>
          <w:rFonts w:ascii="Times New Roman" w:hAnsi="Times New Roman" w:cs="Times New Roman"/>
          <w:b/>
          <w:bCs/>
          <w:i/>
          <w:iCs/>
          <w:sz w:val="28"/>
          <w:szCs w:val="28"/>
        </w:rPr>
        <w:t>Влияние температуры на свойства белков</w:t>
      </w:r>
    </w:p>
    <w:p w:rsidR="007141B2" w:rsidRPr="00D44011" w:rsidRDefault="007141B2" w:rsidP="008941AE">
      <w:pPr>
        <w:pStyle w:val="1"/>
        <w:tabs>
          <w:tab w:val="left" w:pos="723"/>
          <w:tab w:val="left" w:pos="993"/>
        </w:tabs>
        <w:spacing w:line="276" w:lineRule="auto"/>
        <w:ind w:firstLine="709"/>
        <w:jc w:val="both"/>
        <w:rPr>
          <w:rFonts w:ascii="Times New Roman" w:hAnsi="Times New Roman" w:cs="Times New Roman"/>
          <w:b/>
          <w:bCs/>
          <w:i/>
          <w:iCs/>
          <w:sz w:val="28"/>
          <w:szCs w:val="28"/>
        </w:rPr>
      </w:pPr>
      <w:bookmarkStart w:id="39" w:name="bookmark101"/>
      <w:r w:rsidRPr="00D44011">
        <w:rPr>
          <w:rFonts w:ascii="Times New Roman" w:hAnsi="Times New Roman" w:cs="Times New Roman"/>
          <w:sz w:val="28"/>
          <w:szCs w:val="28"/>
        </w:rPr>
        <w:t>Теоретическая часть</w:t>
      </w:r>
      <w:bookmarkEnd w:id="39"/>
    </w:p>
    <w:p w:rsidR="007141B2" w:rsidRPr="00D44011" w:rsidRDefault="007141B2" w:rsidP="008941AE">
      <w:pPr>
        <w:pStyle w:val="1"/>
        <w:tabs>
          <w:tab w:val="left" w:pos="993"/>
        </w:tabs>
        <w:spacing w:line="276" w:lineRule="auto"/>
        <w:ind w:firstLine="709"/>
        <w:rPr>
          <w:rFonts w:ascii="Times New Roman" w:hAnsi="Times New Roman" w:cs="Times New Roman"/>
          <w:sz w:val="28"/>
          <w:szCs w:val="28"/>
        </w:rPr>
      </w:pPr>
      <w:r w:rsidRPr="00D44011">
        <w:rPr>
          <w:rFonts w:ascii="Times New Roman" w:hAnsi="Times New Roman" w:cs="Times New Roman"/>
          <w:sz w:val="28"/>
          <w:szCs w:val="28"/>
        </w:rPr>
        <w:t xml:space="preserve">Общим свойством </w:t>
      </w:r>
      <w:r w:rsidRPr="00D44011">
        <w:rPr>
          <w:rFonts w:ascii="Times New Roman" w:eastAsia="Times New Roman" w:hAnsi="Times New Roman" w:cs="Times New Roman"/>
          <w:sz w:val="28"/>
          <w:szCs w:val="28"/>
        </w:rPr>
        <w:t>а</w:t>
      </w:r>
      <w:r w:rsidRPr="00D44011">
        <w:rPr>
          <w:rFonts w:ascii="Times New Roman" w:hAnsi="Times New Roman" w:cs="Times New Roman"/>
          <w:sz w:val="28"/>
          <w:szCs w:val="28"/>
        </w:rPr>
        <w:t xml:space="preserve">-аминокислот является процесс поликонденсации, </w:t>
      </w:r>
      <w:r w:rsidRPr="00D44011">
        <w:rPr>
          <w:rFonts w:ascii="Times New Roman" w:hAnsi="Times New Roman" w:cs="Times New Roman"/>
          <w:sz w:val="28"/>
          <w:szCs w:val="28"/>
        </w:rPr>
        <w:lastRenderedPageBreak/>
        <w:t>приводящий к образованию пептидов. В результате этой реакции формируются амидные связи по ме</w:t>
      </w:r>
      <w:r w:rsidRPr="00D44011">
        <w:rPr>
          <w:rFonts w:ascii="Times New Roman" w:hAnsi="Times New Roman" w:cs="Times New Roman"/>
          <w:sz w:val="28"/>
          <w:szCs w:val="28"/>
        </w:rPr>
        <w:softHyphen/>
        <w:t xml:space="preserve">сту взаимодействия карбоксильной группы одной </w:t>
      </w:r>
      <w:r w:rsidRPr="00D44011">
        <w:rPr>
          <w:rFonts w:ascii="Times New Roman" w:eastAsia="Times New Roman" w:hAnsi="Times New Roman" w:cs="Times New Roman"/>
          <w:sz w:val="28"/>
          <w:szCs w:val="28"/>
        </w:rPr>
        <w:t>а</w:t>
      </w:r>
      <w:r w:rsidRPr="00D44011">
        <w:rPr>
          <w:rFonts w:ascii="Times New Roman" w:hAnsi="Times New Roman" w:cs="Times New Roman"/>
          <w:sz w:val="28"/>
          <w:szCs w:val="28"/>
        </w:rPr>
        <w:t xml:space="preserve">-аминокислоты и аминогруппы другой </w:t>
      </w:r>
      <w:r w:rsidRPr="00D44011">
        <w:rPr>
          <w:rFonts w:ascii="Times New Roman" w:eastAsia="Times New Roman" w:hAnsi="Times New Roman" w:cs="Times New Roman"/>
          <w:sz w:val="28"/>
          <w:szCs w:val="28"/>
        </w:rPr>
        <w:t>а</w:t>
      </w:r>
      <w:r w:rsidRPr="00D44011">
        <w:rPr>
          <w:rFonts w:ascii="Times New Roman" w:hAnsi="Times New Roman" w:cs="Times New Roman"/>
          <w:sz w:val="28"/>
          <w:szCs w:val="28"/>
        </w:rPr>
        <w:t>-аминокислоты. В пептидах эта связь называется пептидной связью в составе пептидной группы.</w:t>
      </w:r>
    </w:p>
    <w:p w:rsidR="007141B2" w:rsidRPr="00D44011" w:rsidRDefault="007141B2" w:rsidP="00D44011">
      <w:pPr>
        <w:pStyle w:val="ab"/>
        <w:spacing w:line="276" w:lineRule="auto"/>
        <w:rPr>
          <w:rFonts w:ascii="Times New Roman" w:hAnsi="Times New Roman" w:cs="Times New Roman"/>
          <w:b/>
          <w:bCs/>
          <w:i/>
          <w:iCs/>
          <w:sz w:val="28"/>
          <w:szCs w:val="28"/>
        </w:rPr>
      </w:pPr>
      <w:r w:rsidRPr="00D44011">
        <w:rPr>
          <w:rFonts w:ascii="Times New Roman" w:hAnsi="Times New Roman" w:cs="Times New Roman"/>
          <w:noProof/>
          <w:sz w:val="28"/>
          <w:szCs w:val="28"/>
          <w:lang w:eastAsia="ru-RU"/>
        </w:rPr>
        <w:drawing>
          <wp:inline distT="0" distB="0" distL="0" distR="0" wp14:anchorId="74964D45" wp14:editId="451F48B3">
            <wp:extent cx="3019425" cy="1314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19425" cy="1314450"/>
                    </a:xfrm>
                    <a:prstGeom prst="rect">
                      <a:avLst/>
                    </a:prstGeom>
                  </pic:spPr>
                </pic:pic>
              </a:graphicData>
            </a:graphic>
          </wp:inline>
        </w:drawing>
      </w:r>
    </w:p>
    <w:p w:rsidR="007141B2" w:rsidRPr="00D44011" w:rsidRDefault="007141B2" w:rsidP="00D44011">
      <w:pPr>
        <w:pStyle w:val="ab"/>
        <w:spacing w:line="276" w:lineRule="auto"/>
        <w:rPr>
          <w:rFonts w:ascii="Times New Roman" w:hAnsi="Times New Roman" w:cs="Times New Roman"/>
          <w:sz w:val="28"/>
          <w:szCs w:val="28"/>
        </w:rPr>
      </w:pPr>
      <w:r w:rsidRPr="008941AE">
        <w:rPr>
          <w:rFonts w:ascii="Times New Roman" w:hAnsi="Times New Roman" w:cs="Times New Roman"/>
          <w:bCs/>
          <w:i/>
          <w:iCs/>
          <w:sz w:val="28"/>
          <w:szCs w:val="28"/>
        </w:rPr>
        <w:t>Рис.</w:t>
      </w:r>
      <w:r w:rsidRPr="00D44011">
        <w:rPr>
          <w:rFonts w:ascii="Times New Roman" w:hAnsi="Times New Roman" w:cs="Times New Roman"/>
          <w:b/>
          <w:bCs/>
          <w:i/>
          <w:iCs/>
          <w:sz w:val="28"/>
          <w:szCs w:val="28"/>
        </w:rPr>
        <w:t xml:space="preserve"> </w:t>
      </w:r>
      <w:r w:rsidRPr="00D44011">
        <w:rPr>
          <w:rFonts w:ascii="Times New Roman" w:hAnsi="Times New Roman" w:cs="Times New Roman"/>
          <w:sz w:val="28"/>
          <w:szCs w:val="28"/>
        </w:rPr>
        <w:t xml:space="preserve"> Схема образования пептидной связи</w:t>
      </w:r>
    </w:p>
    <w:p w:rsidR="007141B2" w:rsidRPr="00D44011" w:rsidRDefault="007141B2" w:rsidP="00D44011">
      <w:pPr>
        <w:pStyle w:val="ab"/>
        <w:spacing w:line="276" w:lineRule="auto"/>
        <w:rPr>
          <w:rFonts w:ascii="Times New Roman" w:hAnsi="Times New Roman" w:cs="Times New Roman"/>
          <w:sz w:val="28"/>
          <w:szCs w:val="28"/>
        </w:rPr>
      </w:pPr>
    </w:p>
    <w:p w:rsidR="007141B2" w:rsidRPr="00D44011" w:rsidRDefault="007141B2" w:rsidP="00D44011">
      <w:pPr>
        <w:pStyle w:val="ab"/>
        <w:spacing w:line="276" w:lineRule="auto"/>
        <w:rPr>
          <w:rFonts w:ascii="Times New Roman" w:hAnsi="Times New Roman" w:cs="Times New Roman"/>
          <w:sz w:val="28"/>
          <w:szCs w:val="28"/>
        </w:rPr>
      </w:pPr>
    </w:p>
    <w:p w:rsidR="007141B2" w:rsidRPr="00D44011" w:rsidRDefault="007141B2" w:rsidP="00D44011">
      <w:pPr>
        <w:pStyle w:val="1"/>
        <w:tabs>
          <w:tab w:val="left" w:pos="723"/>
        </w:tabs>
        <w:spacing w:line="276" w:lineRule="auto"/>
        <w:jc w:val="both"/>
        <w:rPr>
          <w:rFonts w:ascii="Times New Roman" w:hAnsi="Times New Roman" w:cs="Times New Roman"/>
          <w:sz w:val="28"/>
          <w:szCs w:val="28"/>
        </w:rPr>
      </w:pPr>
      <w:r w:rsidRPr="00D44011">
        <w:rPr>
          <w:rFonts w:ascii="Times New Roman" w:hAnsi="Times New Roman" w:cs="Times New Roman"/>
          <w:noProof/>
          <w:sz w:val="28"/>
          <w:szCs w:val="28"/>
          <w:lang w:eastAsia="ru-RU"/>
        </w:rPr>
        <w:drawing>
          <wp:inline distT="0" distB="0" distL="0" distR="0" wp14:anchorId="5C34E5F3" wp14:editId="74667CD5">
            <wp:extent cx="3771900" cy="1962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71900" cy="1962150"/>
                    </a:xfrm>
                    <a:prstGeom prst="rect">
                      <a:avLst/>
                    </a:prstGeom>
                  </pic:spPr>
                </pic:pic>
              </a:graphicData>
            </a:graphic>
          </wp:inline>
        </w:drawing>
      </w:r>
    </w:p>
    <w:p w:rsidR="007141B2" w:rsidRPr="00D44011" w:rsidRDefault="007141B2" w:rsidP="008941AE">
      <w:pPr>
        <w:pStyle w:val="1"/>
        <w:tabs>
          <w:tab w:val="left" w:pos="723"/>
        </w:tabs>
        <w:spacing w:line="276" w:lineRule="auto"/>
        <w:jc w:val="center"/>
        <w:rPr>
          <w:rFonts w:ascii="Times New Roman" w:hAnsi="Times New Roman" w:cs="Times New Roman"/>
          <w:sz w:val="28"/>
          <w:szCs w:val="28"/>
        </w:rPr>
      </w:pPr>
      <w:r w:rsidRPr="008941AE">
        <w:rPr>
          <w:rFonts w:ascii="Times New Roman" w:hAnsi="Times New Roman" w:cs="Times New Roman"/>
          <w:bCs/>
          <w:i/>
          <w:iCs/>
          <w:sz w:val="28"/>
          <w:szCs w:val="28"/>
        </w:rPr>
        <w:t>Рис.</w:t>
      </w:r>
      <w:r w:rsidRPr="00D44011">
        <w:rPr>
          <w:rFonts w:ascii="Times New Roman" w:hAnsi="Times New Roman" w:cs="Times New Roman"/>
          <w:b/>
          <w:bCs/>
          <w:i/>
          <w:iCs/>
          <w:sz w:val="28"/>
          <w:szCs w:val="28"/>
        </w:rPr>
        <w:t xml:space="preserve"> </w:t>
      </w:r>
      <w:r w:rsidRPr="00D44011">
        <w:rPr>
          <w:rFonts w:ascii="Times New Roman" w:hAnsi="Times New Roman" w:cs="Times New Roman"/>
          <w:sz w:val="28"/>
          <w:szCs w:val="28"/>
        </w:rPr>
        <w:t xml:space="preserve"> Схема образования </w:t>
      </w:r>
      <w:proofErr w:type="spellStart"/>
      <w:r w:rsidRPr="00D44011">
        <w:rPr>
          <w:rFonts w:ascii="Times New Roman" w:hAnsi="Times New Roman" w:cs="Times New Roman"/>
          <w:sz w:val="28"/>
          <w:szCs w:val="28"/>
        </w:rPr>
        <w:t>треонилфениаланилтирозина</w:t>
      </w:r>
      <w:proofErr w:type="spellEnd"/>
    </w:p>
    <w:p w:rsidR="007141B2" w:rsidRPr="00D44011" w:rsidRDefault="007141B2"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Названия пептидов строятся путём последовательного перечисления аминокислотных остатков, начиная с </w:t>
      </w:r>
      <w:r w:rsidRPr="00D44011">
        <w:rPr>
          <w:rFonts w:ascii="Times New Roman" w:hAnsi="Times New Roman" w:cs="Times New Roman"/>
          <w:sz w:val="28"/>
          <w:szCs w:val="28"/>
          <w:lang w:val="en-US" w:bidi="en-US"/>
        </w:rPr>
        <w:t>N</w:t>
      </w:r>
      <w:r w:rsidRPr="00D44011">
        <w:rPr>
          <w:rFonts w:ascii="Times New Roman" w:hAnsi="Times New Roman" w:cs="Times New Roman"/>
          <w:sz w:val="28"/>
          <w:szCs w:val="28"/>
        </w:rPr>
        <w:t xml:space="preserve">-конца, с добавлением суффикса -ил, кроме последней С-концевой аминокислоты, для которой сохраняется её полное название. Для остатка аспарагиновой кислоты используется название </w:t>
      </w:r>
      <w:proofErr w:type="spellStart"/>
      <w:r w:rsidRPr="00D44011">
        <w:rPr>
          <w:rFonts w:ascii="Times New Roman" w:hAnsi="Times New Roman" w:cs="Times New Roman"/>
          <w:sz w:val="28"/>
          <w:szCs w:val="28"/>
        </w:rPr>
        <w:t>аспартил</w:t>
      </w:r>
      <w:proofErr w:type="spellEnd"/>
      <w:r w:rsidRPr="00D44011">
        <w:rPr>
          <w:rFonts w:ascii="Times New Roman" w:hAnsi="Times New Roman" w:cs="Times New Roman"/>
          <w:sz w:val="28"/>
          <w:szCs w:val="28"/>
        </w:rPr>
        <w:t>.</w:t>
      </w:r>
    </w:p>
    <w:p w:rsidR="007141B2" w:rsidRPr="00D44011" w:rsidRDefault="007141B2"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Установлено, что для каждого белка характерна только одна пространственная струк</w:t>
      </w:r>
      <w:r w:rsidRPr="00D44011">
        <w:rPr>
          <w:rFonts w:ascii="Times New Roman" w:hAnsi="Times New Roman" w:cs="Times New Roman"/>
          <w:sz w:val="28"/>
          <w:szCs w:val="28"/>
        </w:rPr>
        <w:softHyphen/>
        <w:t xml:space="preserve">тура, в которой он стабилен и проявляет биологическую активность. Эта структура носит название </w:t>
      </w:r>
      <w:proofErr w:type="spellStart"/>
      <w:r w:rsidRPr="00D44011">
        <w:rPr>
          <w:rFonts w:ascii="Times New Roman" w:hAnsi="Times New Roman" w:cs="Times New Roman"/>
          <w:sz w:val="28"/>
          <w:szCs w:val="28"/>
          <w:u w:val="single"/>
        </w:rPr>
        <w:t>нативной</w:t>
      </w:r>
      <w:proofErr w:type="spellEnd"/>
      <w:r w:rsidRPr="00D44011">
        <w:rPr>
          <w:rFonts w:ascii="Times New Roman" w:hAnsi="Times New Roman" w:cs="Times New Roman"/>
          <w:sz w:val="28"/>
          <w:szCs w:val="28"/>
          <w:u w:val="single"/>
        </w:rPr>
        <w:t xml:space="preserve"> </w:t>
      </w:r>
      <w:proofErr w:type="spellStart"/>
      <w:r w:rsidRPr="00D44011">
        <w:rPr>
          <w:rFonts w:ascii="Times New Roman" w:hAnsi="Times New Roman" w:cs="Times New Roman"/>
          <w:sz w:val="28"/>
          <w:szCs w:val="28"/>
          <w:u w:val="single"/>
        </w:rPr>
        <w:t>конформации</w:t>
      </w:r>
      <w:proofErr w:type="spellEnd"/>
      <w:r w:rsidRPr="00D44011">
        <w:rPr>
          <w:rFonts w:ascii="Times New Roman" w:hAnsi="Times New Roman" w:cs="Times New Roman"/>
          <w:sz w:val="28"/>
          <w:szCs w:val="28"/>
          <w:u w:val="single"/>
        </w:rPr>
        <w:t xml:space="preserve"> белка</w:t>
      </w:r>
      <w:r w:rsidRPr="00D44011">
        <w:rPr>
          <w:rFonts w:ascii="Times New Roman" w:hAnsi="Times New Roman" w:cs="Times New Roman"/>
          <w:sz w:val="28"/>
          <w:szCs w:val="28"/>
        </w:rPr>
        <w:t xml:space="preserve">. Изменение </w:t>
      </w:r>
      <w:proofErr w:type="spellStart"/>
      <w:r w:rsidRPr="00D44011">
        <w:rPr>
          <w:rFonts w:ascii="Times New Roman" w:hAnsi="Times New Roman" w:cs="Times New Roman"/>
          <w:sz w:val="28"/>
          <w:szCs w:val="28"/>
        </w:rPr>
        <w:t>нативной</w:t>
      </w:r>
      <w:proofErr w:type="spellEnd"/>
      <w:r w:rsidRPr="00D44011">
        <w:rPr>
          <w:rFonts w:ascii="Times New Roman" w:hAnsi="Times New Roman" w:cs="Times New Roman"/>
          <w:sz w:val="28"/>
          <w:szCs w:val="28"/>
        </w:rPr>
        <w:t xml:space="preserve"> </w:t>
      </w:r>
      <w:proofErr w:type="spellStart"/>
      <w:r w:rsidRPr="00D44011">
        <w:rPr>
          <w:rFonts w:ascii="Times New Roman" w:hAnsi="Times New Roman" w:cs="Times New Roman"/>
          <w:sz w:val="28"/>
          <w:szCs w:val="28"/>
        </w:rPr>
        <w:t>конформации</w:t>
      </w:r>
      <w:proofErr w:type="spellEnd"/>
      <w:r w:rsidRPr="00D44011">
        <w:rPr>
          <w:rFonts w:ascii="Times New Roman" w:hAnsi="Times New Roman" w:cs="Times New Roman"/>
          <w:sz w:val="28"/>
          <w:szCs w:val="28"/>
        </w:rPr>
        <w:t xml:space="preserve"> белка, со</w:t>
      </w:r>
      <w:r w:rsidRPr="00D44011">
        <w:rPr>
          <w:rFonts w:ascii="Times New Roman" w:hAnsi="Times New Roman" w:cs="Times New Roman"/>
          <w:sz w:val="28"/>
          <w:szCs w:val="28"/>
        </w:rPr>
        <w:softHyphen/>
        <w:t>провождающееся потерей характерных для него свойств: растворимости, биологической активности, электрофоретической подвижности и др., называется денатурацией. Денату</w:t>
      </w:r>
      <w:r w:rsidRPr="00D44011">
        <w:rPr>
          <w:rFonts w:ascii="Times New Roman" w:hAnsi="Times New Roman" w:cs="Times New Roman"/>
          <w:sz w:val="28"/>
          <w:szCs w:val="28"/>
        </w:rPr>
        <w:softHyphen/>
        <w:t>рация, как правило, затрагивает четвертичную, третичную и частично вторичную структу</w:t>
      </w:r>
      <w:r w:rsidRPr="00D44011">
        <w:rPr>
          <w:rFonts w:ascii="Times New Roman" w:hAnsi="Times New Roman" w:cs="Times New Roman"/>
          <w:sz w:val="28"/>
          <w:szCs w:val="28"/>
        </w:rPr>
        <w:softHyphen/>
        <w:t>ры белковой молекулы и не сопровождается какими-либо изменениями первичной струк</w:t>
      </w:r>
      <w:r w:rsidRPr="00D44011">
        <w:rPr>
          <w:rFonts w:ascii="Times New Roman" w:hAnsi="Times New Roman" w:cs="Times New Roman"/>
          <w:sz w:val="28"/>
          <w:szCs w:val="28"/>
        </w:rPr>
        <w:softHyphen/>
        <w:t>туры. Денатурацию могут вызывать различные физические и химические факторы: высо</w:t>
      </w:r>
      <w:r w:rsidRPr="00D44011">
        <w:rPr>
          <w:rFonts w:ascii="Times New Roman" w:hAnsi="Times New Roman" w:cs="Times New Roman"/>
          <w:sz w:val="28"/>
          <w:szCs w:val="28"/>
        </w:rPr>
        <w:softHyphen/>
        <w:t xml:space="preserve">кая температура, механические воздействия, действие ионизирующих излучений, обработка ультразвуком, действие органическими растворителями, растворами кислот, щелочей, солей тяжёлых металлов. Примером тепловой денатурации может служить свёртывание белка при варке яиц. Денатурация белков происходит в желудке, где </w:t>
      </w:r>
      <w:r w:rsidRPr="00D44011">
        <w:rPr>
          <w:rFonts w:ascii="Times New Roman" w:hAnsi="Times New Roman" w:cs="Times New Roman"/>
          <w:sz w:val="28"/>
          <w:szCs w:val="28"/>
        </w:rPr>
        <w:lastRenderedPageBreak/>
        <w:t>имеет</w:t>
      </w:r>
      <w:r w:rsidRPr="00D44011">
        <w:rPr>
          <w:rFonts w:ascii="Times New Roman" w:hAnsi="Times New Roman" w:cs="Times New Roman"/>
          <w:sz w:val="28"/>
          <w:szCs w:val="28"/>
        </w:rPr>
        <w:softHyphen/>
        <w:t>ся сильнокислая среда и это способствует расщеплению белков протеолитическими фер</w:t>
      </w:r>
      <w:r w:rsidRPr="00D44011">
        <w:rPr>
          <w:rFonts w:ascii="Times New Roman" w:hAnsi="Times New Roman" w:cs="Times New Roman"/>
          <w:sz w:val="28"/>
          <w:szCs w:val="28"/>
        </w:rPr>
        <w:softHyphen/>
        <w:t>ментами. По мере старения организма происходит постепенная, хотя и чрезвычайно мед</w:t>
      </w:r>
      <w:r w:rsidRPr="00D44011">
        <w:rPr>
          <w:rFonts w:ascii="Times New Roman" w:hAnsi="Times New Roman" w:cs="Times New Roman"/>
          <w:sz w:val="28"/>
          <w:szCs w:val="28"/>
        </w:rPr>
        <w:softHyphen/>
        <w:t>ленная, денатурация белков и снижение их гидрофильности. При определённых услови</w:t>
      </w:r>
      <w:r w:rsidRPr="00D44011">
        <w:rPr>
          <w:rFonts w:ascii="Times New Roman" w:hAnsi="Times New Roman" w:cs="Times New Roman"/>
          <w:sz w:val="28"/>
          <w:szCs w:val="28"/>
        </w:rPr>
        <w:softHyphen/>
        <w:t xml:space="preserve">ях денатурированный белок можно частично или полностью вернуть к исходному </w:t>
      </w:r>
      <w:proofErr w:type="spellStart"/>
      <w:r w:rsidRPr="00D44011">
        <w:rPr>
          <w:rFonts w:ascii="Times New Roman" w:hAnsi="Times New Roman" w:cs="Times New Roman"/>
          <w:sz w:val="28"/>
          <w:szCs w:val="28"/>
        </w:rPr>
        <w:t>нативному</w:t>
      </w:r>
      <w:proofErr w:type="spellEnd"/>
      <w:r w:rsidRPr="00D44011">
        <w:rPr>
          <w:rFonts w:ascii="Times New Roman" w:hAnsi="Times New Roman" w:cs="Times New Roman"/>
          <w:sz w:val="28"/>
          <w:szCs w:val="28"/>
        </w:rPr>
        <w:t xml:space="preserve"> состоянию. Такой процесс называется </w:t>
      </w:r>
      <w:proofErr w:type="spellStart"/>
      <w:r w:rsidRPr="00D44011">
        <w:rPr>
          <w:rFonts w:ascii="Times New Roman" w:hAnsi="Times New Roman" w:cs="Times New Roman"/>
          <w:sz w:val="28"/>
          <w:szCs w:val="28"/>
        </w:rPr>
        <w:t>ренатурацией</w:t>
      </w:r>
      <w:proofErr w:type="spellEnd"/>
      <w:r w:rsidRPr="00D44011">
        <w:rPr>
          <w:rFonts w:ascii="Times New Roman" w:hAnsi="Times New Roman" w:cs="Times New Roman"/>
          <w:sz w:val="28"/>
          <w:szCs w:val="28"/>
        </w:rPr>
        <w:t xml:space="preserve">, а белок — </w:t>
      </w:r>
      <w:proofErr w:type="spellStart"/>
      <w:r w:rsidRPr="00D44011">
        <w:rPr>
          <w:rFonts w:ascii="Times New Roman" w:hAnsi="Times New Roman" w:cs="Times New Roman"/>
          <w:sz w:val="28"/>
          <w:szCs w:val="28"/>
        </w:rPr>
        <w:t>ренатуриро</w:t>
      </w:r>
      <w:proofErr w:type="spellEnd"/>
      <w:r w:rsidRPr="00D44011">
        <w:rPr>
          <w:rFonts w:ascii="Times New Roman" w:hAnsi="Times New Roman" w:cs="Times New Roman"/>
          <w:sz w:val="28"/>
          <w:szCs w:val="28"/>
        </w:rPr>
        <w:t xml:space="preserve">- ванным. Этот процесс происходит самопроизвольно при значениях рН и температуры, обеспечивающих стабильность </w:t>
      </w:r>
      <w:proofErr w:type="spellStart"/>
      <w:r w:rsidRPr="00D44011">
        <w:rPr>
          <w:rFonts w:ascii="Times New Roman" w:hAnsi="Times New Roman" w:cs="Times New Roman"/>
          <w:sz w:val="28"/>
          <w:szCs w:val="28"/>
        </w:rPr>
        <w:t>нативной</w:t>
      </w:r>
      <w:proofErr w:type="spellEnd"/>
      <w:r w:rsidRPr="00D44011">
        <w:rPr>
          <w:rFonts w:ascii="Times New Roman" w:hAnsi="Times New Roman" w:cs="Times New Roman"/>
          <w:sz w:val="28"/>
          <w:szCs w:val="28"/>
        </w:rPr>
        <w:t xml:space="preserve"> формы. </w:t>
      </w:r>
      <w:proofErr w:type="spellStart"/>
      <w:r w:rsidRPr="00D44011">
        <w:rPr>
          <w:rFonts w:ascii="Times New Roman" w:hAnsi="Times New Roman" w:cs="Times New Roman"/>
          <w:sz w:val="28"/>
          <w:szCs w:val="28"/>
        </w:rPr>
        <w:t>Ренатурацию</w:t>
      </w:r>
      <w:proofErr w:type="spellEnd"/>
      <w:r w:rsidRPr="00D44011">
        <w:rPr>
          <w:rFonts w:ascii="Times New Roman" w:hAnsi="Times New Roman" w:cs="Times New Roman"/>
          <w:sz w:val="28"/>
          <w:szCs w:val="28"/>
        </w:rPr>
        <w:t xml:space="preserve"> обычно проводят в мягких условиях, медленно снимая воздействие.</w:t>
      </w:r>
    </w:p>
    <w:p w:rsidR="007141B2" w:rsidRPr="00D44011" w:rsidRDefault="007141B2"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Обычно денатурация белка наблюдается </w:t>
      </w:r>
      <w:r w:rsidRPr="00D44011">
        <w:rPr>
          <w:rFonts w:ascii="Times New Roman" w:hAnsi="Times New Roman" w:cs="Times New Roman"/>
          <w:sz w:val="28"/>
          <w:szCs w:val="28"/>
          <w:lang w:val="en-US" w:bidi="en-US"/>
        </w:rPr>
        <w:t>in</w:t>
      </w:r>
      <w:r w:rsidRPr="00D44011">
        <w:rPr>
          <w:rFonts w:ascii="Times New Roman" w:hAnsi="Times New Roman" w:cs="Times New Roman"/>
          <w:sz w:val="28"/>
          <w:szCs w:val="28"/>
          <w:lang w:bidi="en-US"/>
        </w:rPr>
        <w:t xml:space="preserve"> </w:t>
      </w:r>
      <w:r w:rsidRPr="00D44011">
        <w:rPr>
          <w:rFonts w:ascii="Times New Roman" w:hAnsi="Times New Roman" w:cs="Times New Roman"/>
          <w:sz w:val="28"/>
          <w:szCs w:val="28"/>
          <w:lang w:val="en-US" w:bidi="en-US"/>
        </w:rPr>
        <w:t>vitro</w:t>
      </w:r>
      <w:r w:rsidRPr="00D44011">
        <w:rPr>
          <w:rFonts w:ascii="Times New Roman" w:hAnsi="Times New Roman" w:cs="Times New Roman"/>
          <w:sz w:val="28"/>
          <w:szCs w:val="28"/>
          <w:lang w:bidi="en-US"/>
        </w:rPr>
        <w:t xml:space="preserve">, </w:t>
      </w:r>
      <w:r w:rsidRPr="00D44011">
        <w:rPr>
          <w:rFonts w:ascii="Times New Roman" w:hAnsi="Times New Roman" w:cs="Times New Roman"/>
          <w:sz w:val="28"/>
          <w:szCs w:val="28"/>
        </w:rPr>
        <w:t xml:space="preserve">при воздействии на него аномальной температуры или </w:t>
      </w:r>
      <w:proofErr w:type="spellStart"/>
      <w:r w:rsidRPr="00D44011">
        <w:rPr>
          <w:rFonts w:ascii="Times New Roman" w:hAnsi="Times New Roman" w:cs="Times New Roman"/>
          <w:sz w:val="28"/>
          <w:szCs w:val="28"/>
        </w:rPr>
        <w:t>денатуранта</w:t>
      </w:r>
      <w:proofErr w:type="spellEnd"/>
      <w:r w:rsidRPr="00D44011">
        <w:rPr>
          <w:rFonts w:ascii="Times New Roman" w:hAnsi="Times New Roman" w:cs="Times New Roman"/>
          <w:sz w:val="28"/>
          <w:szCs w:val="28"/>
        </w:rPr>
        <w:t xml:space="preserve"> мочевины, </w:t>
      </w:r>
      <w:r w:rsidRPr="00D44011">
        <w:rPr>
          <w:rFonts w:ascii="Times New Roman" w:hAnsi="Times New Roman" w:cs="Times New Roman"/>
          <w:sz w:val="28"/>
          <w:szCs w:val="28"/>
          <w:lang w:val="en-US" w:bidi="en-US"/>
        </w:rPr>
        <w:t>H</w:t>
      </w:r>
      <w:r w:rsidRPr="00D44011">
        <w:rPr>
          <w:rFonts w:ascii="Times New Roman" w:hAnsi="Times New Roman" w:cs="Times New Roman"/>
          <w:sz w:val="28"/>
          <w:szCs w:val="28"/>
          <w:vertAlign w:val="superscript"/>
          <w:lang w:bidi="en-US"/>
        </w:rPr>
        <w:t>+</w:t>
      </w:r>
      <w:r w:rsidRPr="00D44011">
        <w:rPr>
          <w:rFonts w:ascii="Times New Roman" w:hAnsi="Times New Roman" w:cs="Times New Roman"/>
          <w:sz w:val="28"/>
          <w:szCs w:val="28"/>
          <w:lang w:bidi="en-US"/>
        </w:rPr>
        <w:t xml:space="preserve"> </w:t>
      </w:r>
      <w:r w:rsidRPr="00D44011">
        <w:rPr>
          <w:rFonts w:ascii="Times New Roman" w:hAnsi="Times New Roman" w:cs="Times New Roman"/>
          <w:sz w:val="28"/>
          <w:szCs w:val="28"/>
        </w:rPr>
        <w:t xml:space="preserve">или </w:t>
      </w:r>
      <w:r w:rsidRPr="00D44011">
        <w:rPr>
          <w:rFonts w:ascii="Times New Roman" w:hAnsi="Times New Roman" w:cs="Times New Roman"/>
          <w:sz w:val="28"/>
          <w:szCs w:val="28"/>
          <w:lang w:val="en-US" w:bidi="en-US"/>
        </w:rPr>
        <w:t>OH</w:t>
      </w:r>
      <w:r w:rsidRPr="00D44011">
        <w:rPr>
          <w:rFonts w:ascii="Times New Roman" w:hAnsi="Times New Roman" w:cs="Times New Roman"/>
          <w:sz w:val="28"/>
          <w:szCs w:val="28"/>
          <w:vertAlign w:val="superscript"/>
          <w:lang w:bidi="en-US"/>
        </w:rPr>
        <w:t>—</w:t>
      </w:r>
      <w:r w:rsidRPr="00D44011">
        <w:rPr>
          <w:rFonts w:ascii="Times New Roman" w:hAnsi="Times New Roman" w:cs="Times New Roman"/>
          <w:sz w:val="28"/>
          <w:szCs w:val="28"/>
          <w:lang w:bidi="en-US"/>
        </w:rPr>
        <w:t xml:space="preserve"> </w:t>
      </w:r>
      <w:r w:rsidRPr="00D44011">
        <w:rPr>
          <w:rFonts w:ascii="Times New Roman" w:hAnsi="Times New Roman" w:cs="Times New Roman"/>
          <w:sz w:val="28"/>
          <w:szCs w:val="28"/>
        </w:rPr>
        <w:t>ионов (т. е. аномального рН) и т. д.) Однако распад твёрдой структуры белка и затем её повторная самоорганизация происхо</w:t>
      </w:r>
      <w:r w:rsidRPr="00D44011">
        <w:rPr>
          <w:rFonts w:ascii="Times New Roman" w:hAnsi="Times New Roman" w:cs="Times New Roman"/>
          <w:sz w:val="28"/>
          <w:szCs w:val="28"/>
        </w:rPr>
        <w:softHyphen/>
        <w:t xml:space="preserve">дит и в живой клетке — что играет важную роль, </w:t>
      </w:r>
      <w:proofErr w:type="gramStart"/>
      <w:r w:rsidRPr="00D44011">
        <w:rPr>
          <w:rFonts w:ascii="Times New Roman" w:hAnsi="Times New Roman" w:cs="Times New Roman"/>
          <w:sz w:val="28"/>
          <w:szCs w:val="28"/>
        </w:rPr>
        <w:t>например</w:t>
      </w:r>
      <w:proofErr w:type="gramEnd"/>
      <w:r w:rsidRPr="00D44011">
        <w:rPr>
          <w:rFonts w:ascii="Times New Roman" w:hAnsi="Times New Roman" w:cs="Times New Roman"/>
          <w:sz w:val="28"/>
          <w:szCs w:val="28"/>
        </w:rPr>
        <w:t xml:space="preserve"> в процессе транспорта белков через мембраны.</w:t>
      </w:r>
    </w:p>
    <w:p w:rsidR="007141B2" w:rsidRPr="00D44011" w:rsidRDefault="007141B2"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В интервале температур, приблизительно от 0 до 40 </w:t>
      </w:r>
      <w:r w:rsidRPr="00D44011">
        <w:rPr>
          <w:rFonts w:ascii="Times New Roman" w:eastAsia="Times New Roman" w:hAnsi="Times New Roman" w:cs="Times New Roman"/>
          <w:sz w:val="28"/>
          <w:szCs w:val="28"/>
        </w:rPr>
        <w:t>°</w:t>
      </w:r>
      <w:r w:rsidRPr="00D44011">
        <w:rPr>
          <w:rFonts w:ascii="Times New Roman" w:hAnsi="Times New Roman" w:cs="Times New Roman"/>
          <w:sz w:val="28"/>
          <w:szCs w:val="28"/>
        </w:rPr>
        <w:t xml:space="preserve">С, растворимость большинства белков возрастает с повышением температуры. При температурах, превышающих 40—50 </w:t>
      </w:r>
      <w:r w:rsidRPr="00D44011">
        <w:rPr>
          <w:rFonts w:ascii="Times New Roman" w:eastAsia="Times New Roman" w:hAnsi="Times New Roman" w:cs="Times New Roman"/>
          <w:sz w:val="28"/>
          <w:szCs w:val="28"/>
        </w:rPr>
        <w:t>°</w:t>
      </w:r>
      <w:r w:rsidRPr="00D44011">
        <w:rPr>
          <w:rFonts w:ascii="Times New Roman" w:hAnsi="Times New Roman" w:cs="Times New Roman"/>
          <w:sz w:val="28"/>
          <w:szCs w:val="28"/>
        </w:rPr>
        <w:t>С, большинство белков утрачивает стабильность, начинается их денатурация, со</w:t>
      </w:r>
      <w:r w:rsidRPr="00D44011">
        <w:rPr>
          <w:rFonts w:ascii="Times New Roman" w:hAnsi="Times New Roman" w:cs="Times New Roman"/>
          <w:sz w:val="28"/>
          <w:szCs w:val="28"/>
        </w:rPr>
        <w:softHyphen/>
        <w:t>провождающаяся обычно резким снижением растворимости.</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bookmarkStart w:id="40" w:name="bookmark103"/>
      <w:r w:rsidRPr="00D44011">
        <w:rPr>
          <w:rFonts w:ascii="Times New Roman" w:hAnsi="Times New Roman" w:cs="Times New Roman"/>
          <w:sz w:val="28"/>
          <w:szCs w:val="28"/>
        </w:rPr>
        <w:t>Практическая часть</w:t>
      </w:r>
      <w:bookmarkEnd w:id="40"/>
    </w:p>
    <w:p w:rsidR="00D44011" w:rsidRPr="00D44011" w:rsidRDefault="00D44011" w:rsidP="008941AE">
      <w:pPr>
        <w:pStyle w:val="1"/>
        <w:spacing w:line="276" w:lineRule="auto"/>
        <w:ind w:firstLine="709"/>
        <w:rPr>
          <w:rFonts w:ascii="Times New Roman" w:hAnsi="Times New Roman" w:cs="Times New Roman"/>
          <w:sz w:val="28"/>
          <w:szCs w:val="28"/>
        </w:rPr>
      </w:pPr>
      <w:r w:rsidRPr="00D44011">
        <w:rPr>
          <w:rFonts w:ascii="Times New Roman" w:hAnsi="Times New Roman" w:cs="Times New Roman"/>
          <w:b/>
          <w:bCs/>
          <w:i/>
          <w:iCs/>
          <w:sz w:val="28"/>
          <w:szCs w:val="28"/>
        </w:rPr>
        <w:t>Цель:</w:t>
      </w:r>
      <w:r w:rsidRPr="00D44011">
        <w:rPr>
          <w:rFonts w:ascii="Times New Roman" w:hAnsi="Times New Roman" w:cs="Times New Roman"/>
          <w:sz w:val="28"/>
          <w:szCs w:val="28"/>
        </w:rPr>
        <w:t xml:space="preserve"> продемонстрировать процесс денатурации белка.</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Перечень датчиков цифровой лаборатории: датчик температуры (платиновый).</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Дополнительное оборудование: штатив с зажимом; спиртовка.</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Материалы и реактивы: раствор яичного белка.</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Техника безопасности:</w:t>
      </w:r>
    </w:p>
    <w:p w:rsidR="00D44011" w:rsidRPr="00D44011"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Работа связана с открытым пламенем — берегитесь ожога!</w:t>
      </w:r>
    </w:p>
    <w:p w:rsidR="00D44011" w:rsidRPr="00D44011"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Датчик температуры после извлечения из пламени остывает не сразу — берегитесь ожога!</w:t>
      </w:r>
    </w:p>
    <w:p w:rsidR="00D44011" w:rsidRPr="00D44011"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В спиртовке содержится горючая жидкость.</w:t>
      </w:r>
    </w:p>
    <w:p w:rsidR="00D44011" w:rsidRPr="00D44011" w:rsidRDefault="00D44011" w:rsidP="008941AE">
      <w:pPr>
        <w:pStyle w:val="30"/>
        <w:numPr>
          <w:ilvl w:val="0"/>
          <w:numId w:val="23"/>
        </w:numPr>
        <w:spacing w:after="0" w:line="276" w:lineRule="auto"/>
        <w:ind w:left="0" w:firstLine="709"/>
        <w:jc w:val="both"/>
        <w:rPr>
          <w:rFonts w:ascii="Times New Roman" w:hAnsi="Times New Roman" w:cs="Times New Roman"/>
          <w:b w:val="0"/>
          <w:i w:val="0"/>
          <w:color w:val="auto"/>
          <w:sz w:val="28"/>
          <w:szCs w:val="28"/>
        </w:rPr>
      </w:pPr>
      <w:r w:rsidRPr="00D44011">
        <w:rPr>
          <w:rFonts w:ascii="Times New Roman" w:hAnsi="Times New Roman" w:cs="Times New Roman"/>
          <w:b w:val="0"/>
          <w:i w:val="0"/>
          <w:color w:val="auto"/>
          <w:sz w:val="28"/>
          <w:szCs w:val="28"/>
        </w:rPr>
        <w:t>Работать в очках.</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b/>
          <w:bCs/>
          <w:i/>
          <w:iCs/>
          <w:sz w:val="28"/>
          <w:szCs w:val="28"/>
        </w:rPr>
        <w:t>Инструкция к выполнению лабораторной работы:</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В 4 пробирки поместите по 0,5 мл раствора яичного белка. Закрепите пробирку в лап</w:t>
      </w:r>
      <w:r w:rsidRPr="00D44011">
        <w:rPr>
          <w:rFonts w:ascii="Times New Roman" w:hAnsi="Times New Roman" w:cs="Times New Roman"/>
          <w:sz w:val="28"/>
          <w:szCs w:val="28"/>
        </w:rPr>
        <w:softHyphen/>
        <w:t>ке штатива, а датчик температуры так, чтобы его кончик доходил почти до дна пробирки, но не касался ни дна, ни стенок (рис. 1). Отметьте температуру раствора яичного белка. Приготовленный раствор должен предварительно быть охлаждён.</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Зажгите спиртовку и поставьте её под пробирку с раствором яичного белка. Наблю</w:t>
      </w:r>
      <w:r w:rsidRPr="00D44011">
        <w:rPr>
          <w:rFonts w:ascii="Times New Roman" w:hAnsi="Times New Roman" w:cs="Times New Roman"/>
          <w:sz w:val="28"/>
          <w:szCs w:val="28"/>
        </w:rPr>
        <w:softHyphen/>
        <w:t xml:space="preserve">дайте за изменением температуры, особенно внимательно после 50 </w:t>
      </w:r>
      <w:r w:rsidRPr="00D44011">
        <w:rPr>
          <w:rFonts w:ascii="Times New Roman" w:eastAsia="Times New Roman" w:hAnsi="Times New Roman" w:cs="Times New Roman"/>
          <w:sz w:val="28"/>
          <w:szCs w:val="28"/>
        </w:rPr>
        <w:t>°</w:t>
      </w:r>
      <w:r w:rsidRPr="00D44011">
        <w:rPr>
          <w:rFonts w:ascii="Times New Roman" w:hAnsi="Times New Roman" w:cs="Times New Roman"/>
          <w:sz w:val="28"/>
          <w:szCs w:val="28"/>
        </w:rPr>
        <w:t>С, занося результа</w:t>
      </w:r>
      <w:r w:rsidRPr="00D44011">
        <w:rPr>
          <w:rFonts w:ascii="Times New Roman" w:hAnsi="Times New Roman" w:cs="Times New Roman"/>
          <w:sz w:val="28"/>
          <w:szCs w:val="28"/>
        </w:rPr>
        <w:softHyphen/>
        <w:t>ты измерений в таблицу.</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Через 1—2 мин остановите нагревание.</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lastRenderedPageBreak/>
        <w:t>Раствор охладите и растворите в воде. Сделайте вывод.</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Обратите внимание! Ставить нагретую пробирку в пластиковый штатив нельзя. Нужно дождаться её охлаждения в лапке штатива.</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 xml:space="preserve">Для сравнения проведите опыт с </w:t>
      </w:r>
      <w:proofErr w:type="spellStart"/>
      <w:r w:rsidRPr="00D44011">
        <w:rPr>
          <w:rFonts w:ascii="Times New Roman" w:hAnsi="Times New Roman" w:cs="Times New Roman"/>
          <w:sz w:val="28"/>
          <w:szCs w:val="28"/>
        </w:rPr>
        <w:t>изолятом</w:t>
      </w:r>
      <w:proofErr w:type="spellEnd"/>
      <w:r w:rsidRPr="00D44011">
        <w:rPr>
          <w:rFonts w:ascii="Times New Roman" w:hAnsi="Times New Roman" w:cs="Times New Roman"/>
          <w:sz w:val="28"/>
          <w:szCs w:val="28"/>
        </w:rPr>
        <w:t xml:space="preserve"> растительного белка.</w:t>
      </w:r>
    </w:p>
    <w:p w:rsidR="00D44011" w:rsidRPr="00D44011" w:rsidRDefault="00D44011" w:rsidP="008941AE">
      <w:pPr>
        <w:pStyle w:val="a9"/>
        <w:spacing w:line="276" w:lineRule="auto"/>
        <w:jc w:val="center"/>
        <w:rPr>
          <w:rFonts w:ascii="Times New Roman" w:hAnsi="Times New Roman" w:cs="Times New Roman"/>
          <w:sz w:val="28"/>
          <w:szCs w:val="28"/>
        </w:rPr>
      </w:pPr>
      <w:r w:rsidRPr="00D44011">
        <w:rPr>
          <w:rFonts w:ascii="Times New Roman" w:hAnsi="Times New Roman" w:cs="Times New Roman"/>
          <w:sz w:val="28"/>
          <w:szCs w:val="28"/>
        </w:rPr>
        <w:t>Результаты измерений/наблюдений</w:t>
      </w:r>
    </w:p>
    <w:tbl>
      <w:tblPr>
        <w:tblW w:w="10219" w:type="dxa"/>
        <w:tblInd w:w="-3" w:type="dxa"/>
        <w:tblLayout w:type="fixed"/>
        <w:tblCellMar>
          <w:left w:w="10" w:type="dxa"/>
          <w:right w:w="10" w:type="dxa"/>
        </w:tblCellMar>
        <w:tblLook w:val="04A0" w:firstRow="1" w:lastRow="0" w:firstColumn="1" w:lastColumn="0" w:noHBand="0" w:noVBand="1"/>
      </w:tblPr>
      <w:tblGrid>
        <w:gridCol w:w="3841"/>
        <w:gridCol w:w="2894"/>
        <w:gridCol w:w="3484"/>
      </w:tblGrid>
      <w:tr w:rsidR="00D44011" w:rsidRPr="008941AE" w:rsidTr="008941AE">
        <w:trPr>
          <w:trHeight w:val="20"/>
        </w:trPr>
        <w:tc>
          <w:tcPr>
            <w:tcW w:w="3841" w:type="dxa"/>
            <w:tcBorders>
              <w:top w:val="single" w:sz="4" w:space="0" w:color="auto"/>
              <w:left w:val="single" w:sz="4" w:space="0" w:color="auto"/>
            </w:tcBorders>
            <w:shd w:val="clear" w:color="auto" w:fill="auto"/>
          </w:tcPr>
          <w:p w:rsidR="00D44011" w:rsidRPr="008941AE" w:rsidRDefault="00D44011" w:rsidP="00D44011">
            <w:pPr>
              <w:spacing w:after="0"/>
              <w:rPr>
                <w:rFonts w:ascii="Times New Roman" w:hAnsi="Times New Roman" w:cs="Times New Roman"/>
                <w:sz w:val="24"/>
                <w:szCs w:val="24"/>
              </w:rPr>
            </w:pPr>
          </w:p>
        </w:tc>
        <w:tc>
          <w:tcPr>
            <w:tcW w:w="2894" w:type="dxa"/>
            <w:tcBorders>
              <w:top w:val="single" w:sz="4" w:space="0" w:color="auto"/>
              <w:left w:val="single" w:sz="4" w:space="0" w:color="auto"/>
            </w:tcBorders>
            <w:shd w:val="clear" w:color="auto" w:fill="auto"/>
            <w:vAlign w:val="center"/>
          </w:tcPr>
          <w:p w:rsidR="00D44011" w:rsidRPr="008941AE" w:rsidRDefault="00D44011" w:rsidP="00D44011">
            <w:pPr>
              <w:pStyle w:val="a5"/>
              <w:spacing w:line="276"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Температура нагревания</w:t>
            </w:r>
          </w:p>
        </w:tc>
        <w:tc>
          <w:tcPr>
            <w:tcW w:w="3484" w:type="dxa"/>
            <w:tcBorders>
              <w:top w:val="single" w:sz="4" w:space="0" w:color="auto"/>
              <w:left w:val="single" w:sz="4" w:space="0" w:color="auto"/>
              <w:right w:val="single" w:sz="4" w:space="0" w:color="auto"/>
            </w:tcBorders>
            <w:shd w:val="clear" w:color="auto" w:fill="auto"/>
            <w:vAlign w:val="center"/>
          </w:tcPr>
          <w:p w:rsidR="00D44011" w:rsidRPr="008941AE" w:rsidRDefault="00D44011" w:rsidP="00D44011">
            <w:pPr>
              <w:pStyle w:val="a5"/>
              <w:spacing w:line="276" w:lineRule="auto"/>
              <w:ind w:firstLine="0"/>
              <w:jc w:val="center"/>
              <w:rPr>
                <w:rFonts w:ascii="Times New Roman" w:hAnsi="Times New Roman" w:cs="Times New Roman"/>
                <w:sz w:val="24"/>
                <w:szCs w:val="24"/>
              </w:rPr>
            </w:pPr>
            <w:r w:rsidRPr="008941AE">
              <w:rPr>
                <w:rFonts w:ascii="Times New Roman" w:hAnsi="Times New Roman" w:cs="Times New Roman"/>
                <w:sz w:val="24"/>
                <w:szCs w:val="24"/>
              </w:rPr>
              <w:t>Время наступления денатурации</w:t>
            </w:r>
          </w:p>
        </w:tc>
      </w:tr>
      <w:tr w:rsidR="00D44011" w:rsidRPr="008941AE" w:rsidTr="008941AE">
        <w:trPr>
          <w:trHeight w:val="20"/>
        </w:trPr>
        <w:tc>
          <w:tcPr>
            <w:tcW w:w="3841" w:type="dxa"/>
            <w:tcBorders>
              <w:top w:val="single" w:sz="4" w:space="0" w:color="auto"/>
              <w:left w:val="single" w:sz="4" w:space="0" w:color="auto"/>
            </w:tcBorders>
            <w:shd w:val="clear" w:color="auto" w:fill="auto"/>
            <w:vAlign w:val="center"/>
          </w:tcPr>
          <w:p w:rsidR="00D44011" w:rsidRPr="008941AE" w:rsidRDefault="00D44011" w:rsidP="00D44011">
            <w:pPr>
              <w:pStyle w:val="a5"/>
              <w:spacing w:line="276" w:lineRule="auto"/>
              <w:ind w:firstLine="0"/>
              <w:rPr>
                <w:rFonts w:ascii="Times New Roman" w:hAnsi="Times New Roman" w:cs="Times New Roman"/>
                <w:sz w:val="24"/>
                <w:szCs w:val="24"/>
              </w:rPr>
            </w:pPr>
            <w:r w:rsidRPr="008941AE">
              <w:rPr>
                <w:rFonts w:ascii="Times New Roman" w:hAnsi="Times New Roman" w:cs="Times New Roman"/>
                <w:sz w:val="24"/>
                <w:szCs w:val="24"/>
              </w:rPr>
              <w:t>Раствор яичного белка</w:t>
            </w:r>
          </w:p>
        </w:tc>
        <w:tc>
          <w:tcPr>
            <w:tcW w:w="2894" w:type="dxa"/>
            <w:tcBorders>
              <w:top w:val="single" w:sz="4" w:space="0" w:color="auto"/>
              <w:left w:val="single" w:sz="4" w:space="0" w:color="auto"/>
            </w:tcBorders>
            <w:shd w:val="clear" w:color="auto" w:fill="auto"/>
          </w:tcPr>
          <w:p w:rsidR="00D44011" w:rsidRPr="008941AE" w:rsidRDefault="00D44011" w:rsidP="00D44011">
            <w:pPr>
              <w:spacing w:after="0"/>
              <w:rPr>
                <w:rFonts w:ascii="Times New Roman" w:hAnsi="Times New Roman" w:cs="Times New Roman"/>
                <w:sz w:val="24"/>
                <w:szCs w:val="24"/>
              </w:rPr>
            </w:pPr>
          </w:p>
        </w:tc>
        <w:tc>
          <w:tcPr>
            <w:tcW w:w="3484" w:type="dxa"/>
            <w:tcBorders>
              <w:top w:val="single" w:sz="4" w:space="0" w:color="auto"/>
              <w:left w:val="single" w:sz="4" w:space="0" w:color="auto"/>
              <w:right w:val="single" w:sz="4" w:space="0" w:color="auto"/>
            </w:tcBorders>
            <w:shd w:val="clear" w:color="auto" w:fill="auto"/>
          </w:tcPr>
          <w:p w:rsidR="00D44011" w:rsidRPr="008941AE" w:rsidRDefault="00D44011" w:rsidP="00D44011">
            <w:pPr>
              <w:spacing w:after="0"/>
              <w:rPr>
                <w:rFonts w:ascii="Times New Roman" w:hAnsi="Times New Roman" w:cs="Times New Roman"/>
                <w:sz w:val="24"/>
                <w:szCs w:val="24"/>
              </w:rPr>
            </w:pPr>
          </w:p>
        </w:tc>
      </w:tr>
      <w:tr w:rsidR="00D44011" w:rsidRPr="008941AE" w:rsidTr="008941AE">
        <w:trPr>
          <w:trHeight w:val="20"/>
        </w:trPr>
        <w:tc>
          <w:tcPr>
            <w:tcW w:w="3841" w:type="dxa"/>
            <w:tcBorders>
              <w:top w:val="single" w:sz="4" w:space="0" w:color="auto"/>
              <w:left w:val="single" w:sz="4" w:space="0" w:color="auto"/>
              <w:bottom w:val="single" w:sz="4" w:space="0" w:color="auto"/>
            </w:tcBorders>
            <w:shd w:val="clear" w:color="auto" w:fill="auto"/>
            <w:vAlign w:val="center"/>
          </w:tcPr>
          <w:p w:rsidR="00D44011" w:rsidRPr="008941AE" w:rsidRDefault="00D44011" w:rsidP="00D44011">
            <w:pPr>
              <w:pStyle w:val="a5"/>
              <w:spacing w:line="276" w:lineRule="auto"/>
              <w:ind w:firstLine="0"/>
              <w:rPr>
                <w:rFonts w:ascii="Times New Roman" w:hAnsi="Times New Roman" w:cs="Times New Roman"/>
                <w:sz w:val="24"/>
                <w:szCs w:val="24"/>
              </w:rPr>
            </w:pPr>
            <w:proofErr w:type="spellStart"/>
            <w:r w:rsidRPr="008941AE">
              <w:rPr>
                <w:rFonts w:ascii="Times New Roman" w:hAnsi="Times New Roman" w:cs="Times New Roman"/>
                <w:sz w:val="24"/>
                <w:szCs w:val="24"/>
              </w:rPr>
              <w:t>Изолят</w:t>
            </w:r>
            <w:proofErr w:type="spellEnd"/>
            <w:r w:rsidRPr="008941AE">
              <w:rPr>
                <w:rFonts w:ascii="Times New Roman" w:hAnsi="Times New Roman" w:cs="Times New Roman"/>
                <w:sz w:val="24"/>
                <w:szCs w:val="24"/>
              </w:rPr>
              <w:t xml:space="preserve"> растительного белка (горохового)</w:t>
            </w:r>
          </w:p>
        </w:tc>
        <w:tc>
          <w:tcPr>
            <w:tcW w:w="2894" w:type="dxa"/>
            <w:tcBorders>
              <w:top w:val="single" w:sz="4" w:space="0" w:color="auto"/>
              <w:left w:val="single" w:sz="4" w:space="0" w:color="auto"/>
              <w:bottom w:val="single" w:sz="4" w:space="0" w:color="auto"/>
            </w:tcBorders>
            <w:shd w:val="clear" w:color="auto" w:fill="auto"/>
          </w:tcPr>
          <w:p w:rsidR="00D44011" w:rsidRPr="008941AE" w:rsidRDefault="00D44011" w:rsidP="00D44011">
            <w:pPr>
              <w:spacing w:after="0"/>
              <w:rPr>
                <w:rFonts w:ascii="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shd w:val="clear" w:color="auto" w:fill="auto"/>
          </w:tcPr>
          <w:p w:rsidR="00D44011" w:rsidRPr="008941AE" w:rsidRDefault="00D44011" w:rsidP="00D44011">
            <w:pPr>
              <w:spacing w:after="0"/>
              <w:rPr>
                <w:rFonts w:ascii="Times New Roman" w:hAnsi="Times New Roman" w:cs="Times New Roman"/>
                <w:sz w:val="24"/>
                <w:szCs w:val="24"/>
              </w:rPr>
            </w:pPr>
          </w:p>
        </w:tc>
      </w:tr>
    </w:tbl>
    <w:p w:rsidR="00D44011" w:rsidRPr="00D44011" w:rsidRDefault="00D44011" w:rsidP="00D44011">
      <w:pPr>
        <w:pStyle w:val="1"/>
        <w:tabs>
          <w:tab w:val="left" w:pos="723"/>
        </w:tabs>
        <w:spacing w:line="276" w:lineRule="auto"/>
        <w:jc w:val="center"/>
        <w:rPr>
          <w:rFonts w:ascii="Times New Roman" w:hAnsi="Times New Roman" w:cs="Times New Roman"/>
          <w:sz w:val="28"/>
          <w:szCs w:val="28"/>
        </w:rPr>
      </w:pPr>
    </w:p>
    <w:p w:rsidR="00D44011" w:rsidRPr="00D44011" w:rsidRDefault="00D44011" w:rsidP="008941AE">
      <w:pPr>
        <w:pStyle w:val="1"/>
        <w:tabs>
          <w:tab w:val="left" w:pos="723"/>
        </w:tabs>
        <w:spacing w:line="276" w:lineRule="auto"/>
        <w:ind w:firstLine="709"/>
        <w:jc w:val="both"/>
        <w:rPr>
          <w:rFonts w:ascii="Times New Roman" w:hAnsi="Times New Roman" w:cs="Times New Roman"/>
          <w:b/>
          <w:sz w:val="28"/>
          <w:szCs w:val="28"/>
        </w:rPr>
      </w:pPr>
      <w:bookmarkStart w:id="41" w:name="bookmark105"/>
      <w:r w:rsidRPr="00D44011">
        <w:rPr>
          <w:rFonts w:ascii="Times New Roman" w:hAnsi="Times New Roman" w:cs="Times New Roman"/>
          <w:b/>
          <w:sz w:val="28"/>
          <w:szCs w:val="28"/>
        </w:rPr>
        <w:t>Контрольные вопросы:</w:t>
      </w:r>
      <w:bookmarkEnd w:id="41"/>
    </w:p>
    <w:p w:rsidR="00D44011" w:rsidRPr="00D44011" w:rsidRDefault="00D44011"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Какие изменения происходят в структуре белка при нагревании? Меняется ли его первичная структура?</w:t>
      </w:r>
    </w:p>
    <w:p w:rsidR="00D44011" w:rsidRPr="00D44011" w:rsidRDefault="00D44011"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Как называется процесс свертывания белков?</w:t>
      </w:r>
    </w:p>
    <w:p w:rsidR="00D44011" w:rsidRPr="00D44011" w:rsidRDefault="00D44011" w:rsidP="008941AE">
      <w:pPr>
        <w:pStyle w:val="1"/>
        <w:numPr>
          <w:ilvl w:val="0"/>
          <w:numId w:val="24"/>
        </w:numPr>
        <w:tabs>
          <w:tab w:val="left" w:pos="723"/>
          <w:tab w:val="left" w:pos="993"/>
        </w:tabs>
        <w:spacing w:line="276" w:lineRule="auto"/>
        <w:ind w:left="0" w:firstLine="709"/>
        <w:jc w:val="both"/>
        <w:rPr>
          <w:rFonts w:ascii="Times New Roman" w:hAnsi="Times New Roman" w:cs="Times New Roman"/>
          <w:sz w:val="28"/>
          <w:szCs w:val="28"/>
        </w:rPr>
      </w:pPr>
      <w:r w:rsidRPr="00D44011">
        <w:rPr>
          <w:rFonts w:ascii="Times New Roman" w:hAnsi="Times New Roman" w:cs="Times New Roman"/>
          <w:sz w:val="28"/>
          <w:szCs w:val="28"/>
        </w:rPr>
        <w:t>Почему свернувшийся белок не растворяется в воде?</w:t>
      </w:r>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p>
    <w:p w:rsidR="00D44011" w:rsidRPr="00D44011" w:rsidRDefault="00D44011" w:rsidP="008941AE">
      <w:pPr>
        <w:pStyle w:val="1"/>
        <w:tabs>
          <w:tab w:val="left" w:pos="723"/>
        </w:tabs>
        <w:spacing w:line="276" w:lineRule="auto"/>
        <w:ind w:firstLine="709"/>
        <w:jc w:val="both"/>
        <w:rPr>
          <w:rFonts w:ascii="Times New Roman" w:hAnsi="Times New Roman" w:cs="Times New Roman"/>
          <w:b/>
          <w:sz w:val="28"/>
          <w:szCs w:val="28"/>
        </w:rPr>
      </w:pPr>
      <w:bookmarkStart w:id="42" w:name="bookmark107"/>
      <w:r w:rsidRPr="00D44011">
        <w:rPr>
          <w:rFonts w:ascii="Times New Roman" w:hAnsi="Times New Roman" w:cs="Times New Roman"/>
          <w:b/>
          <w:sz w:val="28"/>
          <w:szCs w:val="28"/>
        </w:rPr>
        <w:t>Задание:</w:t>
      </w:r>
      <w:bookmarkEnd w:id="42"/>
    </w:p>
    <w:p w:rsidR="00D44011" w:rsidRPr="00D44011" w:rsidRDefault="00D44011" w:rsidP="008941AE">
      <w:pPr>
        <w:pStyle w:val="1"/>
        <w:tabs>
          <w:tab w:val="left" w:pos="723"/>
        </w:tabs>
        <w:spacing w:line="276" w:lineRule="auto"/>
        <w:ind w:firstLine="709"/>
        <w:jc w:val="both"/>
        <w:rPr>
          <w:rFonts w:ascii="Times New Roman" w:hAnsi="Times New Roman" w:cs="Times New Roman"/>
          <w:sz w:val="28"/>
          <w:szCs w:val="28"/>
        </w:rPr>
      </w:pPr>
      <w:r w:rsidRPr="00D44011">
        <w:rPr>
          <w:rFonts w:ascii="Times New Roman" w:hAnsi="Times New Roman" w:cs="Times New Roman"/>
          <w:sz w:val="28"/>
          <w:szCs w:val="28"/>
        </w:rPr>
        <w:t>Прилейте к яичному белку спирт или кислоту. Что наблюдаете при добавлении к белку спирта и кислоты?</w:t>
      </w:r>
    </w:p>
    <w:p w:rsidR="00D44011" w:rsidRPr="00D44011" w:rsidRDefault="00D44011" w:rsidP="00D44011">
      <w:pPr>
        <w:pStyle w:val="1"/>
        <w:tabs>
          <w:tab w:val="left" w:pos="723"/>
        </w:tabs>
        <w:spacing w:line="276" w:lineRule="auto"/>
        <w:jc w:val="both"/>
        <w:rPr>
          <w:rFonts w:ascii="Times New Roman" w:hAnsi="Times New Roman" w:cs="Times New Roman"/>
          <w:sz w:val="28"/>
          <w:szCs w:val="28"/>
        </w:rPr>
      </w:pPr>
    </w:p>
    <w:p w:rsidR="00D44011" w:rsidRDefault="00D44011" w:rsidP="007141B2">
      <w:pPr>
        <w:pStyle w:val="1"/>
        <w:tabs>
          <w:tab w:val="left" w:pos="723"/>
        </w:tabs>
        <w:jc w:val="both"/>
      </w:pPr>
    </w:p>
    <w:p w:rsidR="00D44011" w:rsidRDefault="00D44011" w:rsidP="007141B2">
      <w:pPr>
        <w:pStyle w:val="1"/>
        <w:tabs>
          <w:tab w:val="left" w:pos="723"/>
        </w:tabs>
        <w:jc w:val="both"/>
      </w:pPr>
    </w:p>
    <w:p w:rsidR="00D44011" w:rsidRDefault="00D44011" w:rsidP="007141B2">
      <w:pPr>
        <w:pStyle w:val="1"/>
        <w:tabs>
          <w:tab w:val="left" w:pos="723"/>
        </w:tabs>
        <w:jc w:val="both"/>
      </w:pPr>
    </w:p>
    <w:p w:rsidR="00D44011" w:rsidRDefault="00D44011" w:rsidP="007141B2">
      <w:pPr>
        <w:pStyle w:val="1"/>
        <w:tabs>
          <w:tab w:val="left" w:pos="723"/>
        </w:tabs>
        <w:jc w:val="both"/>
      </w:pPr>
    </w:p>
    <w:p w:rsidR="00D44011" w:rsidRDefault="00D44011" w:rsidP="007141B2">
      <w:pPr>
        <w:pStyle w:val="1"/>
        <w:tabs>
          <w:tab w:val="left" w:pos="723"/>
        </w:tabs>
        <w:jc w:val="both"/>
      </w:pPr>
    </w:p>
    <w:p w:rsidR="00D44011" w:rsidRDefault="00D44011" w:rsidP="007141B2">
      <w:pPr>
        <w:pStyle w:val="1"/>
        <w:tabs>
          <w:tab w:val="left" w:pos="723"/>
        </w:tabs>
        <w:jc w:val="both"/>
      </w:pPr>
    </w:p>
    <w:p w:rsidR="00D44011" w:rsidRPr="007141B2" w:rsidRDefault="00D44011" w:rsidP="007141B2">
      <w:pPr>
        <w:pStyle w:val="1"/>
        <w:tabs>
          <w:tab w:val="left" w:pos="723"/>
        </w:tabs>
        <w:jc w:val="both"/>
      </w:pPr>
    </w:p>
    <w:sectPr w:rsidR="00D44011" w:rsidRPr="007141B2" w:rsidSect="00D4401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7F4"/>
    <w:multiLevelType w:val="hybridMultilevel"/>
    <w:tmpl w:val="8EAA844C"/>
    <w:lvl w:ilvl="0" w:tplc="0EB221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1F12372"/>
    <w:multiLevelType w:val="hybridMultilevel"/>
    <w:tmpl w:val="0032EA20"/>
    <w:lvl w:ilvl="0" w:tplc="A55C6AC2">
      <w:start w:val="1"/>
      <w:numFmt w:val="decimal"/>
      <w:lvlText w:val="%1."/>
      <w:lvlJc w:val="left"/>
      <w:pPr>
        <w:ind w:left="180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1F3CC8"/>
    <w:multiLevelType w:val="hybridMultilevel"/>
    <w:tmpl w:val="8388690C"/>
    <w:lvl w:ilvl="0" w:tplc="BBA677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6145059"/>
    <w:multiLevelType w:val="hybridMultilevel"/>
    <w:tmpl w:val="552A7CA2"/>
    <w:lvl w:ilvl="0" w:tplc="C26ACF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A9950B7"/>
    <w:multiLevelType w:val="multilevel"/>
    <w:tmpl w:val="870429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63B59"/>
    <w:multiLevelType w:val="multilevel"/>
    <w:tmpl w:val="27E870B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C40113"/>
    <w:multiLevelType w:val="hybridMultilevel"/>
    <w:tmpl w:val="71B6B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8D59AB"/>
    <w:multiLevelType w:val="hybridMultilevel"/>
    <w:tmpl w:val="772AE1C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3C8595D"/>
    <w:multiLevelType w:val="hybridMultilevel"/>
    <w:tmpl w:val="B7387E3E"/>
    <w:lvl w:ilvl="0" w:tplc="AC5275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8532990"/>
    <w:multiLevelType w:val="multilevel"/>
    <w:tmpl w:val="8B608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246349"/>
    <w:multiLevelType w:val="hybridMultilevel"/>
    <w:tmpl w:val="B00C5522"/>
    <w:lvl w:ilvl="0" w:tplc="AEB4B7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0156130"/>
    <w:multiLevelType w:val="hybridMultilevel"/>
    <w:tmpl w:val="4DBED148"/>
    <w:lvl w:ilvl="0" w:tplc="0A8287E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1C106BD"/>
    <w:multiLevelType w:val="hybridMultilevel"/>
    <w:tmpl w:val="48823BA6"/>
    <w:lvl w:ilvl="0" w:tplc="AEE056E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E922B5F"/>
    <w:multiLevelType w:val="hybridMultilevel"/>
    <w:tmpl w:val="5B7AC0EE"/>
    <w:lvl w:ilvl="0" w:tplc="31C24A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40960D00"/>
    <w:multiLevelType w:val="hybridMultilevel"/>
    <w:tmpl w:val="AB8A66D6"/>
    <w:lvl w:ilvl="0" w:tplc="3AC03B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0EA1774"/>
    <w:multiLevelType w:val="multilevel"/>
    <w:tmpl w:val="E356FA8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B586D"/>
    <w:multiLevelType w:val="hybridMultilevel"/>
    <w:tmpl w:val="FE022934"/>
    <w:lvl w:ilvl="0" w:tplc="5AB89A4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43D4B13"/>
    <w:multiLevelType w:val="hybridMultilevel"/>
    <w:tmpl w:val="8C5659C0"/>
    <w:lvl w:ilvl="0" w:tplc="7D62A6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84A1AD8"/>
    <w:multiLevelType w:val="multilevel"/>
    <w:tmpl w:val="E78CAA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FE080A"/>
    <w:multiLevelType w:val="multilevel"/>
    <w:tmpl w:val="47944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FC3ECA"/>
    <w:multiLevelType w:val="hybridMultilevel"/>
    <w:tmpl w:val="AC5842B6"/>
    <w:lvl w:ilvl="0" w:tplc="FBBE59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7787F90"/>
    <w:multiLevelType w:val="hybridMultilevel"/>
    <w:tmpl w:val="24844A06"/>
    <w:lvl w:ilvl="0" w:tplc="A55C6A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78885163"/>
    <w:multiLevelType w:val="hybridMultilevel"/>
    <w:tmpl w:val="B93260EE"/>
    <w:lvl w:ilvl="0" w:tplc="E1F889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7EBE226B"/>
    <w:multiLevelType w:val="hybridMultilevel"/>
    <w:tmpl w:val="24844A06"/>
    <w:lvl w:ilvl="0" w:tplc="A55C6A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5"/>
  </w:num>
  <w:num w:numId="3">
    <w:abstractNumId w:val="19"/>
  </w:num>
  <w:num w:numId="4">
    <w:abstractNumId w:val="6"/>
  </w:num>
  <w:num w:numId="5">
    <w:abstractNumId w:val="3"/>
  </w:num>
  <w:num w:numId="6">
    <w:abstractNumId w:val="8"/>
  </w:num>
  <w:num w:numId="7">
    <w:abstractNumId w:val="10"/>
  </w:num>
  <w:num w:numId="8">
    <w:abstractNumId w:val="20"/>
  </w:num>
  <w:num w:numId="9">
    <w:abstractNumId w:val="0"/>
  </w:num>
  <w:num w:numId="10">
    <w:abstractNumId w:val="4"/>
  </w:num>
  <w:num w:numId="11">
    <w:abstractNumId w:val="22"/>
  </w:num>
  <w:num w:numId="12">
    <w:abstractNumId w:val="7"/>
  </w:num>
  <w:num w:numId="13">
    <w:abstractNumId w:val="18"/>
  </w:num>
  <w:num w:numId="14">
    <w:abstractNumId w:val="17"/>
  </w:num>
  <w:num w:numId="15">
    <w:abstractNumId w:val="2"/>
  </w:num>
  <w:num w:numId="16">
    <w:abstractNumId w:val="16"/>
  </w:num>
  <w:num w:numId="17">
    <w:abstractNumId w:val="11"/>
  </w:num>
  <w:num w:numId="18">
    <w:abstractNumId w:val="12"/>
  </w:num>
  <w:num w:numId="19">
    <w:abstractNumId w:val="14"/>
  </w:num>
  <w:num w:numId="20">
    <w:abstractNumId w:val="13"/>
  </w:num>
  <w:num w:numId="21">
    <w:abstractNumId w:val="21"/>
  </w:num>
  <w:num w:numId="22">
    <w:abstractNumId w:val="9"/>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01"/>
    <w:rsid w:val="00036305"/>
    <w:rsid w:val="000A18BB"/>
    <w:rsid w:val="00122202"/>
    <w:rsid w:val="002624BC"/>
    <w:rsid w:val="00377312"/>
    <w:rsid w:val="003F0B66"/>
    <w:rsid w:val="00546401"/>
    <w:rsid w:val="0056489B"/>
    <w:rsid w:val="005811D6"/>
    <w:rsid w:val="00584992"/>
    <w:rsid w:val="00610A94"/>
    <w:rsid w:val="007141B2"/>
    <w:rsid w:val="007B37BA"/>
    <w:rsid w:val="008941AE"/>
    <w:rsid w:val="00A31FDF"/>
    <w:rsid w:val="00CA146B"/>
    <w:rsid w:val="00CF23B7"/>
    <w:rsid w:val="00D44011"/>
    <w:rsid w:val="00ED7ABE"/>
    <w:rsid w:val="00F01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7B82C-EC1B-4DEE-8FAE-40894574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46401"/>
    <w:rPr>
      <w:rFonts w:ascii="Arial" w:eastAsia="Arial" w:hAnsi="Arial" w:cs="Arial"/>
      <w:sz w:val="20"/>
      <w:szCs w:val="20"/>
    </w:rPr>
  </w:style>
  <w:style w:type="character" w:customStyle="1" w:styleId="2">
    <w:name w:val="Заголовок №2_"/>
    <w:basedOn w:val="a0"/>
    <w:link w:val="20"/>
    <w:rsid w:val="00546401"/>
    <w:rPr>
      <w:rFonts w:ascii="Arial" w:eastAsia="Arial" w:hAnsi="Arial" w:cs="Arial"/>
      <w:b/>
      <w:bCs/>
      <w:color w:val="0F8E50"/>
      <w:sz w:val="26"/>
      <w:szCs w:val="26"/>
    </w:rPr>
  </w:style>
  <w:style w:type="character" w:customStyle="1" w:styleId="3">
    <w:name w:val="Заголовок №3_"/>
    <w:basedOn w:val="a0"/>
    <w:link w:val="30"/>
    <w:rsid w:val="00546401"/>
    <w:rPr>
      <w:rFonts w:ascii="Arial" w:eastAsia="Arial" w:hAnsi="Arial" w:cs="Arial"/>
      <w:b/>
      <w:bCs/>
      <w:i/>
      <w:iCs/>
      <w:color w:val="0F8E50"/>
    </w:rPr>
  </w:style>
  <w:style w:type="paragraph" w:customStyle="1" w:styleId="1">
    <w:name w:val="Основной текст1"/>
    <w:basedOn w:val="a"/>
    <w:link w:val="a3"/>
    <w:rsid w:val="00546401"/>
    <w:pPr>
      <w:widowControl w:val="0"/>
      <w:spacing w:after="0" w:line="293" w:lineRule="auto"/>
      <w:ind w:firstLine="360"/>
    </w:pPr>
    <w:rPr>
      <w:rFonts w:ascii="Arial" w:eastAsia="Arial" w:hAnsi="Arial" w:cs="Arial"/>
      <w:sz w:val="20"/>
      <w:szCs w:val="20"/>
    </w:rPr>
  </w:style>
  <w:style w:type="paragraph" w:customStyle="1" w:styleId="20">
    <w:name w:val="Заголовок №2"/>
    <w:basedOn w:val="a"/>
    <w:link w:val="2"/>
    <w:rsid w:val="00546401"/>
    <w:pPr>
      <w:widowControl w:val="0"/>
      <w:spacing w:after="220" w:line="240" w:lineRule="auto"/>
      <w:jc w:val="center"/>
      <w:outlineLvl w:val="1"/>
    </w:pPr>
    <w:rPr>
      <w:rFonts w:ascii="Arial" w:eastAsia="Arial" w:hAnsi="Arial" w:cs="Arial"/>
      <w:b/>
      <w:bCs/>
      <w:color w:val="0F8E50"/>
      <w:sz w:val="26"/>
      <w:szCs w:val="26"/>
    </w:rPr>
  </w:style>
  <w:style w:type="paragraph" w:customStyle="1" w:styleId="30">
    <w:name w:val="Заголовок №3"/>
    <w:basedOn w:val="a"/>
    <w:link w:val="3"/>
    <w:rsid w:val="00546401"/>
    <w:pPr>
      <w:widowControl w:val="0"/>
      <w:spacing w:after="140" w:line="266" w:lineRule="auto"/>
      <w:ind w:firstLine="360"/>
      <w:outlineLvl w:val="2"/>
    </w:pPr>
    <w:rPr>
      <w:rFonts w:ascii="Arial" w:eastAsia="Arial" w:hAnsi="Arial" w:cs="Arial"/>
      <w:b/>
      <w:bCs/>
      <w:i/>
      <w:iCs/>
      <w:color w:val="0F8E50"/>
    </w:rPr>
  </w:style>
  <w:style w:type="character" w:customStyle="1" w:styleId="a4">
    <w:name w:val="Другое_"/>
    <w:basedOn w:val="a0"/>
    <w:link w:val="a5"/>
    <w:rsid w:val="00546401"/>
    <w:rPr>
      <w:rFonts w:ascii="Arial" w:eastAsia="Arial" w:hAnsi="Arial" w:cs="Arial"/>
      <w:sz w:val="20"/>
      <w:szCs w:val="20"/>
    </w:rPr>
  </w:style>
  <w:style w:type="paragraph" w:customStyle="1" w:styleId="a5">
    <w:name w:val="Другое"/>
    <w:basedOn w:val="a"/>
    <w:link w:val="a4"/>
    <w:rsid w:val="00546401"/>
    <w:pPr>
      <w:widowControl w:val="0"/>
      <w:spacing w:after="0" w:line="293" w:lineRule="auto"/>
      <w:ind w:firstLine="360"/>
    </w:pPr>
    <w:rPr>
      <w:rFonts w:ascii="Arial" w:eastAsia="Arial" w:hAnsi="Arial" w:cs="Arial"/>
      <w:sz w:val="20"/>
      <w:szCs w:val="20"/>
    </w:rPr>
  </w:style>
  <w:style w:type="character" w:customStyle="1" w:styleId="31">
    <w:name w:val="Основной текст (3)_"/>
    <w:basedOn w:val="a0"/>
    <w:link w:val="32"/>
    <w:rsid w:val="00546401"/>
    <w:rPr>
      <w:rFonts w:ascii="Calibri" w:eastAsia="Calibri" w:hAnsi="Calibri" w:cs="Calibri"/>
      <w:b/>
      <w:bCs/>
      <w:sz w:val="28"/>
      <w:szCs w:val="28"/>
    </w:rPr>
  </w:style>
  <w:style w:type="paragraph" w:customStyle="1" w:styleId="32">
    <w:name w:val="Основной текст (3)"/>
    <w:basedOn w:val="a"/>
    <w:link w:val="31"/>
    <w:rsid w:val="00546401"/>
    <w:pPr>
      <w:widowControl w:val="0"/>
      <w:spacing w:after="1740" w:line="254" w:lineRule="auto"/>
      <w:jc w:val="center"/>
    </w:pPr>
    <w:rPr>
      <w:rFonts w:ascii="Calibri" w:eastAsia="Calibri" w:hAnsi="Calibri" w:cs="Calibri"/>
      <w:b/>
      <w:bCs/>
      <w:sz w:val="28"/>
      <w:szCs w:val="28"/>
    </w:rPr>
  </w:style>
  <w:style w:type="paragraph" w:styleId="a6">
    <w:name w:val="Balloon Text"/>
    <w:basedOn w:val="a"/>
    <w:link w:val="a7"/>
    <w:uiPriority w:val="99"/>
    <w:semiHidden/>
    <w:unhideWhenUsed/>
    <w:rsid w:val="000A18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18BB"/>
    <w:rPr>
      <w:rFonts w:ascii="Tahoma" w:hAnsi="Tahoma" w:cs="Tahoma"/>
      <w:sz w:val="16"/>
      <w:szCs w:val="16"/>
    </w:rPr>
  </w:style>
  <w:style w:type="character" w:customStyle="1" w:styleId="a8">
    <w:name w:val="Подпись к таблице_"/>
    <w:basedOn w:val="a0"/>
    <w:link w:val="a9"/>
    <w:rsid w:val="00610A94"/>
    <w:rPr>
      <w:rFonts w:ascii="Arial" w:eastAsia="Arial" w:hAnsi="Arial" w:cs="Arial"/>
      <w:b/>
      <w:bCs/>
      <w:i/>
      <w:iCs/>
    </w:rPr>
  </w:style>
  <w:style w:type="paragraph" w:customStyle="1" w:styleId="a9">
    <w:name w:val="Подпись к таблице"/>
    <w:basedOn w:val="a"/>
    <w:link w:val="a8"/>
    <w:rsid w:val="00610A94"/>
    <w:pPr>
      <w:widowControl w:val="0"/>
      <w:spacing w:after="0" w:line="240" w:lineRule="auto"/>
    </w:pPr>
    <w:rPr>
      <w:rFonts w:ascii="Arial" w:eastAsia="Arial" w:hAnsi="Arial" w:cs="Arial"/>
      <w:b/>
      <w:bCs/>
      <w:i/>
      <w:iCs/>
    </w:rPr>
  </w:style>
  <w:style w:type="character" w:customStyle="1" w:styleId="aa">
    <w:name w:val="Подпись к картинке_"/>
    <w:basedOn w:val="a0"/>
    <w:link w:val="ab"/>
    <w:rsid w:val="007141B2"/>
    <w:rPr>
      <w:rFonts w:ascii="Arial" w:eastAsia="Arial" w:hAnsi="Arial" w:cs="Arial"/>
      <w:sz w:val="20"/>
      <w:szCs w:val="20"/>
    </w:rPr>
  </w:style>
  <w:style w:type="paragraph" w:customStyle="1" w:styleId="ab">
    <w:name w:val="Подпись к картинке"/>
    <w:basedOn w:val="a"/>
    <w:link w:val="aa"/>
    <w:rsid w:val="007141B2"/>
    <w:pPr>
      <w:widowControl w:val="0"/>
      <w:spacing w:after="0" w:line="271" w:lineRule="auto"/>
      <w:jc w:val="center"/>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8760164-96A0-4D24-9343-82648095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7131</Words>
  <Characters>40647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Иваново-2012</Company>
  <LinksUpToDate>false</LinksUpToDate>
  <CharactersWithSpaces>47683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dc:creator>
  <cp:lastModifiedBy>user</cp:lastModifiedBy>
  <cp:revision>3</cp:revision>
  <cp:lastPrinted>2021-09-06T08:55:00Z</cp:lastPrinted>
  <dcterms:created xsi:type="dcterms:W3CDTF">2021-09-04T09:33:00Z</dcterms:created>
  <dcterms:modified xsi:type="dcterms:W3CDTF">2021-09-06T08:57:00Z</dcterms:modified>
</cp:coreProperties>
</file>