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BE" w:rsidRDefault="00C231BE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231BE" w:rsidRDefault="00C231BE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«Дорожная карта»</w:t>
      </w:r>
    </w:p>
    <w:p w:rsidR="00C231BE" w:rsidRDefault="00C231BE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созданию новых мест дополнительного образования</w:t>
      </w:r>
    </w:p>
    <w:p w:rsidR="00C231BE" w:rsidRDefault="00C231BE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Тлярошская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9353B" w:rsidRDefault="0039353B" w:rsidP="00C23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087"/>
        <w:gridCol w:w="1174"/>
        <w:gridCol w:w="1134"/>
      </w:tblGrid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C231BE" w:rsidRDefault="00C231BE" w:rsidP="00CF25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7" w:type="dxa"/>
          </w:tcPr>
          <w:p w:rsidR="00C231BE" w:rsidRDefault="00C231BE" w:rsidP="00CF25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Утверждено должностное лицо, ответственное за реализацию проекта «Создание новых мест дополнительного образования»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дополнительных общеобразовательных программ, планируемых к реализации на создаваемых новых местах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626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C231BE" w:rsidRPr="00C231BE" w:rsidRDefault="00C231BE" w:rsidP="00C231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рабочей группы 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сайтах образовательных </w:t>
            </w:r>
            <w:proofErr w:type="gram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организаций информационного сопровождения создания новых мест дополнительного образования</w:t>
            </w:r>
            <w:proofErr w:type="gramEnd"/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Определение объема финансирования затрат на проведение косметических ремонтных работ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Подбор кандидатов на должность педагогов дополнительного образования для реализации дополнительных общеобразовательных программ на создаваемых местах (по необходимости)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дополнительных общеобразовательных общеразвивающих программ </w:t>
            </w:r>
            <w:proofErr w:type="gram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необходимости) 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дополнительного образования для реализации дополнительных общеобразовательных программ на создаваемых новых местах 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Запуск «горячей линии» по вопросам записи детей на дополнительные общеобразовательные общеразвивающие программы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проведения ремонтных работ в помещениях для занятий в соответствии с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брендбуку</w:t>
            </w:r>
            <w:proofErr w:type="spellEnd"/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Начало набора детей на обучение по дополнительным общеобразовательным общеразвивающим программам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Окончание ремонтных работ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Лицензирование образовательной деятельности учреждения по реализации дополнительных  общеобразовательных  общеразвивающих программ в случае необходимости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набора детей в соответствии с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ученико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-местами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новых мест дополнительного образования в образовательных организациях 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BE" w:rsidTr="00CF25F1">
        <w:trPr>
          <w:trHeight w:val="597"/>
        </w:trPr>
        <w:tc>
          <w:tcPr>
            <w:tcW w:w="709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проекту, информационное сопровождение</w:t>
            </w:r>
          </w:p>
        </w:tc>
        <w:tc>
          <w:tcPr>
            <w:tcW w:w="2087" w:type="dxa"/>
          </w:tcPr>
          <w:p w:rsidR="00C231BE" w:rsidRPr="00C231BE" w:rsidRDefault="00C231BE" w:rsidP="00CF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C231BE" w:rsidRP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>Тлярошская</w:t>
            </w:r>
            <w:proofErr w:type="spellEnd"/>
            <w:r w:rsidRPr="00C231BE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</w:t>
            </w:r>
          </w:p>
        </w:tc>
        <w:tc>
          <w:tcPr>
            <w:tcW w:w="117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1BE" w:rsidRDefault="00C231BE" w:rsidP="00CF25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1BE" w:rsidRPr="00A26ABB" w:rsidRDefault="00C231BE" w:rsidP="00C23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1BE" w:rsidRDefault="00ED1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EE53A5C" wp14:editId="5AFC9291">
            <wp:simplePos x="0" y="0"/>
            <wp:positionH relativeFrom="column">
              <wp:posOffset>2406015</wp:posOffset>
            </wp:positionH>
            <wp:positionV relativeFrom="paragraph">
              <wp:posOffset>196850</wp:posOffset>
            </wp:positionV>
            <wp:extent cx="1300325" cy="1200150"/>
            <wp:effectExtent l="0" t="0" r="0" b="0"/>
            <wp:wrapNone/>
            <wp:docPr id="1" name="Рисунок 1" descr="C:\Users\User\Desktop\20210525_1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10525_111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127" cy="120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1BE" w:rsidRDefault="00C231BE">
      <w:pPr>
        <w:rPr>
          <w:rFonts w:ascii="Times New Roman" w:hAnsi="Times New Roman" w:cs="Times New Roman"/>
          <w:sz w:val="24"/>
          <w:szCs w:val="24"/>
        </w:rPr>
      </w:pPr>
    </w:p>
    <w:p w:rsidR="008B3E16" w:rsidRPr="00C231BE" w:rsidRDefault="00C231BE">
      <w:pPr>
        <w:rPr>
          <w:rFonts w:ascii="Times New Roman" w:hAnsi="Times New Roman" w:cs="Times New Roman"/>
          <w:sz w:val="24"/>
          <w:szCs w:val="24"/>
        </w:rPr>
      </w:pPr>
      <w:r w:rsidRPr="00C231BE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C231BE">
        <w:rPr>
          <w:rFonts w:ascii="Times New Roman" w:hAnsi="Times New Roman" w:cs="Times New Roman"/>
          <w:sz w:val="24"/>
          <w:szCs w:val="24"/>
        </w:rPr>
        <w:t>Тлярошская</w:t>
      </w:r>
      <w:proofErr w:type="spellEnd"/>
      <w:r w:rsidRPr="00C231BE">
        <w:rPr>
          <w:rFonts w:ascii="Times New Roman" w:hAnsi="Times New Roman" w:cs="Times New Roman"/>
          <w:sz w:val="24"/>
          <w:szCs w:val="24"/>
        </w:rPr>
        <w:t xml:space="preserve"> СОШ»                             Г.Х. </w:t>
      </w:r>
      <w:proofErr w:type="spellStart"/>
      <w:r w:rsidRPr="00C231BE">
        <w:rPr>
          <w:rFonts w:ascii="Times New Roman" w:hAnsi="Times New Roman" w:cs="Times New Roman"/>
          <w:sz w:val="24"/>
          <w:szCs w:val="24"/>
        </w:rPr>
        <w:t>Хизрибегов</w:t>
      </w:r>
      <w:proofErr w:type="spellEnd"/>
    </w:p>
    <w:sectPr w:rsidR="008B3E16" w:rsidRPr="00C231BE" w:rsidSect="003935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BE"/>
    <w:rsid w:val="0039353B"/>
    <w:rsid w:val="008B3E16"/>
    <w:rsid w:val="00C231BE"/>
    <w:rsid w:val="00E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B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1BE"/>
    <w:pPr>
      <w:ind w:left="720"/>
      <w:contextualSpacing/>
    </w:pPr>
  </w:style>
  <w:style w:type="table" w:styleId="a4">
    <w:name w:val="Table Grid"/>
    <w:basedOn w:val="a1"/>
    <w:uiPriority w:val="39"/>
    <w:rsid w:val="00C231B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B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1BE"/>
    <w:pPr>
      <w:ind w:left="720"/>
      <w:contextualSpacing/>
    </w:pPr>
  </w:style>
  <w:style w:type="table" w:styleId="a4">
    <w:name w:val="Table Grid"/>
    <w:basedOn w:val="a1"/>
    <w:uiPriority w:val="39"/>
    <w:rsid w:val="00C231B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2021-10-08T08:22:00Z</dcterms:created>
  <dcterms:modified xsi:type="dcterms:W3CDTF">2021-10-08T08:23:00Z</dcterms:modified>
</cp:coreProperties>
</file>