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2392412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"Тлярошская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2979867)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учебного предмета «Вероятность и статистика.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10-11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left"/>
      </w:pPr>
    </w:p>
    <w:bookmarkStart w:name="block-22392412" w:id="1"/>
    <w:p>
      <w:pPr>
        <w:sectPr>
          <w:pgSz w:w="11906" w:h="16383" w:orient="portrait"/>
        </w:sectPr>
      </w:pPr>
    </w:p>
    <w:bookmarkEnd w:id="1"/>
    <w:bookmarkEnd w:id="0"/>
    <w:bookmarkStart w:name="block-22392413" w:id="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18726574" w:id="3"/>
      <w:bookmarkEnd w:id="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606" w:id="4"/>
      <w:bookmarkEnd w:id="4"/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КУРСА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линии «Случайные события и вероятности»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607" w:id="5"/>
      <w:bookmarkEnd w:id="5"/>
      <w:r>
        <w:rPr>
          <w:rFonts w:ascii="Times New Roman" w:hAnsi="Times New Roman"/>
          <w:b/>
          <w:i w:val="false"/>
          <w:color w:val="000000"/>
          <w:sz w:val="28"/>
        </w:rPr>
        <w:t>МЕСТО КУРСА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bookmarkStart w:name="block-22392413" w:id="6"/>
    <w:p>
      <w:pPr>
        <w:sectPr>
          <w:pgSz w:w="11906" w:h="16383" w:orient="portrait"/>
        </w:sectPr>
      </w:pPr>
    </w:p>
    <w:bookmarkEnd w:id="6"/>
    <w:bookmarkEnd w:id="2"/>
    <w:bookmarkStart w:name="block-22392418" w:id="7"/>
    <w:p>
      <w:pPr>
        <w:spacing w:before="0" w:after="0"/>
        <w:ind w:left="120"/>
        <w:jc w:val="left"/>
      </w:pPr>
      <w:bookmarkStart w:name="_Toc118726611" w:id="8"/>
      <w:bookmarkEnd w:id="8"/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КУРСА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bookmarkStart w:name="_Toc118726613" w:id="9"/>
      <w:bookmarkEnd w:id="9"/>
      <w:r>
        <w:rPr>
          <w:rFonts w:ascii="Times New Roman" w:hAnsi="Times New Roman"/>
          <w:b/>
          <w:i w:val="false"/>
          <w:color w:val="000000"/>
          <w:sz w:val="28"/>
        </w:rPr>
        <w:t xml:space="preserve">11 </w:t>
      </w:r>
      <w:r>
        <w:rPr>
          <w:rFonts w:ascii="Times New Roman" w:hAnsi="Times New Roman"/>
          <w:b/>
          <w:i w:val="false"/>
          <w:color w:val="000000"/>
          <w:sz w:val="28"/>
        </w:rPr>
        <w:t>КЛАСС</w:t>
      </w:r>
    </w:p>
    <w:p>
      <w:pPr>
        <w:spacing w:before="0" w:after="0"/>
        <w:ind w:left="120"/>
        <w:jc w:val="both"/>
      </w:pPr>
    </w:p>
    <w:p>
      <w:pPr>
        <w:spacing w:before="0" w:after="0"/>
        <w:ind w:firstLine="600"/>
        <w:jc w:val="both"/>
      </w:pPr>
      <w:bookmarkStart w:name="_Toc73394999" w:id="10"/>
      <w:bookmarkEnd w:id="10"/>
      <w:r>
        <w:rPr>
          <w:rFonts w:ascii="Times New Roman" w:hAnsi="Times New Roman"/>
          <w:b w:val="false"/>
          <w:i w:val="false"/>
          <w:color w:val="000000"/>
          <w:sz w:val="28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Закон больших чисел и его роль в науке, природе и обществе. Выборочный метод исследований.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bookmarkStart w:name="block-22392418" w:id="11"/>
    <w:p>
      <w:pPr>
        <w:sectPr>
          <w:pgSz w:w="11906" w:h="16383" w:orient="portrait"/>
        </w:sectPr>
      </w:pPr>
    </w:p>
    <w:bookmarkEnd w:id="11"/>
    <w:bookmarkEnd w:id="7"/>
    <w:bookmarkStart w:name="block-22392417" w:id="12"/>
    <w:p>
      <w:pPr>
        <w:spacing w:before="0" w:after="0" w:line="264"/>
        <w:ind w:left="120"/>
        <w:jc w:val="both"/>
      </w:pPr>
      <w:bookmarkStart w:name="_Toc118726577" w:id="13"/>
      <w:bookmarkEnd w:id="13"/>
      <w:r>
        <w:rPr>
          <w:rFonts w:ascii="Times New Roman" w:hAnsi="Times New Roman"/>
          <w:b/>
          <w:i w:val="false"/>
          <w:color w:val="000000"/>
          <w:sz w:val="28"/>
        </w:rPr>
        <w:t xml:space="preserve">ПЛАНИРУЕМЫЕ РЕЗУЛЬТАТЫ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78" w:id="14"/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Патриотическое воспитание:</w:t>
      </w:r>
    </w:p>
    <w:p>
      <w:pPr>
        <w:shd w:fill="ffffff"/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сформированностью российской гражданской идентичности, уважения к прошлому и настоящему российской математики,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79" w:id="15"/>
      <w:bookmarkEnd w:id="15"/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>познавательные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>
        <w:rPr>
          <w:rFonts w:ascii="Times New Roman" w:hAnsi="Times New Roman"/>
          <w:b w:val="false"/>
          <w:i/>
          <w:color w:val="000000"/>
          <w:sz w:val="28"/>
        </w:rPr>
        <w:t>действия, обеспечивают сформированность социальных навыков обучающихся.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Сотрудничество: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действия, </w:t>
      </w:r>
      <w:r>
        <w:rPr>
          <w:rFonts w:ascii="Times New Roman" w:hAnsi="Times New Roman"/>
          <w:b w:val="false"/>
          <w:i/>
          <w:color w:val="000000"/>
          <w:sz w:val="28"/>
        </w:rPr>
        <w:t>обеспечивают формирование смысловых установок и жизненных навыков личности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608" w:id="16"/>
      <w:bookmarkEnd w:id="16"/>
      <w:r>
        <w:rPr>
          <w:rFonts w:ascii="Times New Roman" w:hAnsi="Times New Roman"/>
          <w:b/>
          <w:i w:val="false"/>
          <w:color w:val="000000"/>
          <w:sz w:val="28"/>
        </w:rPr>
        <w:t xml:space="preserve">ПРЕДМЕТНЫЕ РЕЗУЛЬТАТЫ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609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строить таблицы и диаграммы.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комбинаторное правило умножения при решении задач.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случайная величина, распределение вероятностей, диаграмма распределения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вероятности значений случайной величины по распределению или с помощью диаграмм.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законе больших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нормальном распределении.</w:t>
      </w:r>
    </w:p>
    <w:bookmarkStart w:name="block-22392417" w:id="18"/>
    <w:p>
      <w:pPr>
        <w:sectPr>
          <w:pgSz w:w="11906" w:h="16383" w:orient="portrait"/>
        </w:sectPr>
      </w:pPr>
    </w:p>
    <w:bookmarkEnd w:id="18"/>
    <w:bookmarkEnd w:id="12"/>
    <w:bookmarkStart w:name="block-22392414" w:id="1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6"/>
        <w:gridCol w:w="2720"/>
        <w:gridCol w:w="1404"/>
        <w:gridCol w:w="2438"/>
        <w:gridCol w:w="2562"/>
        <w:gridCol w:w="3804"/>
      </w:tblGrid>
      <w:tr>
        <w:trPr>
          <w:trHeight w:val="300" w:hRule="atLeast"/>
          <w:trHeight w:val="144" w:hRule="atLeast"/>
        </w:trPr>
        <w:tc>
          <w:tcPr>
            <w:tcW w:w="4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2392414" w:id="20"/>
    <w:p>
      <w:pPr>
        <w:sectPr>
          <w:pgSz w:w="16383" w:h="11906" w:orient="landscape"/>
        </w:sectPr>
      </w:pPr>
    </w:p>
    <w:bookmarkEnd w:id="20"/>
    <w:bookmarkEnd w:id="19"/>
    <w:bookmarkStart w:name="block-22392415" w:id="2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4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эксперименты (опыты) и случайные события. Элементарные события (исходы)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событиями: пересечение, объединение событий, противоположные события. Диаграммы Эйлера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событиями: пересечение, объединение событий, противоположные события. Диаграммы Эйлера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8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76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непрерывных случайных величин. Функция плотности распределения. Равномерное распределение и его свойства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непрерывных случайных величин. Функция плотности распределения. Равномерное распределение и его свойства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26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2392415" w:id="22"/>
    <w:p>
      <w:pPr>
        <w:sectPr>
          <w:pgSz w:w="16383" w:h="11906" w:orient="landscape"/>
        </w:sectPr>
      </w:pPr>
    </w:p>
    <w:bookmarkEnd w:id="22"/>
    <w:bookmarkEnd w:id="21"/>
    <w:bookmarkStart w:name="block-22392416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22392416" w:id="24"/>
    <w:p>
      <w:pPr>
        <w:sectPr>
          <w:pgSz w:w="11906" w:h="16383" w:orient="portrait"/>
        </w:sectPr>
      </w:pPr>
    </w:p>
    <w:bookmarkEnd w:id="24"/>
    <w:bookmarkEnd w:id="23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