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28" w:rsidRPr="00135C28" w:rsidRDefault="00135C28" w:rsidP="00135C2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135C2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</w:t>
      </w:r>
      <w:r w:rsidR="008E3206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казенное</w:t>
      </w:r>
      <w:r w:rsidRPr="00135C2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общеобразовательное учреждение</w:t>
      </w:r>
    </w:p>
    <w:p w:rsidR="00135C28" w:rsidRPr="00135C28" w:rsidRDefault="008E3206" w:rsidP="00135C2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«        с</w:t>
      </w:r>
      <w:r w:rsidR="00135C28" w:rsidRPr="00135C2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редняя общеобразовательная школа»</w:t>
      </w:r>
    </w:p>
    <w:tbl>
      <w:tblPr>
        <w:tblW w:w="985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135C28" w:rsidRPr="00135C28" w:rsidTr="007C207F">
        <w:tc>
          <w:tcPr>
            <w:tcW w:w="5070" w:type="dxa"/>
            <w:vMerge w:val="restart"/>
          </w:tcPr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СОГЛАСОВАНО </w:t>
            </w: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Протокол заседания Педагогического </w:t>
            </w:r>
          </w:p>
          <w:p w:rsidR="00135C28" w:rsidRPr="00135C28" w:rsidRDefault="008E3206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совета МК</w:t>
            </w:r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ОУ «</w:t>
            </w:r>
            <w:proofErr w:type="spellStart"/>
            <w:r w:rsidR="0003782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Тлярошская</w:t>
            </w:r>
            <w:proofErr w:type="spellEnd"/>
            <w:r w:rsidR="0003782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35C28" w:rsidRPr="00135C28" w:rsidRDefault="008E3206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от 20.10</w:t>
            </w:r>
            <w:r w:rsidR="00105F2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20  № </w:t>
            </w: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УТВЕРЖДАЮ </w:t>
            </w:r>
          </w:p>
          <w:p w:rsidR="00135C28" w:rsidRPr="00135C28" w:rsidRDefault="008E3206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Директор МК</w:t>
            </w:r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ОУ «</w:t>
            </w:r>
            <w:proofErr w:type="spellStart"/>
            <w:r w:rsidR="0003782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Тлярошская</w:t>
            </w:r>
            <w:proofErr w:type="spellEnd"/>
            <w:r w:rsidR="0003782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__________  /</w:t>
            </w:r>
            <w:r w:rsidR="008E3206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135C28" w:rsidRPr="00135C28" w:rsidRDefault="008E3206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20.10</w:t>
            </w:r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5C28" w:rsidRPr="00135C28" w:rsidTr="007C207F">
        <w:tc>
          <w:tcPr>
            <w:tcW w:w="0" w:type="auto"/>
            <w:vMerge/>
            <w:vAlign w:val="center"/>
            <w:hideMark/>
          </w:tcPr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135C28" w:rsidRPr="00135C28" w:rsidRDefault="008E3206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приказом директора МК</w:t>
            </w:r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ОУ «</w:t>
            </w:r>
            <w:proofErr w:type="spellStart"/>
            <w:r w:rsidR="0003782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Тлярошская</w:t>
            </w:r>
            <w:proofErr w:type="spellEnd"/>
            <w:r w:rsidR="0003782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</w:t>
            </w:r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35C28" w:rsidRPr="00135C28" w:rsidRDefault="008E3206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от .10</w:t>
            </w:r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 № </w:t>
            </w: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22E32" w:rsidRPr="00122E32" w:rsidRDefault="00122E32" w:rsidP="00122E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E32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22E32" w:rsidRPr="00122E32" w:rsidRDefault="00122E32" w:rsidP="00122E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E32">
        <w:rPr>
          <w:rFonts w:ascii="Times New Roman" w:hAnsi="Times New Roman" w:cs="Times New Roman"/>
          <w:b/>
          <w:sz w:val="32"/>
          <w:szCs w:val="32"/>
        </w:rPr>
        <w:t>о сетевой форме реализации образовательных программ</w:t>
      </w:r>
    </w:p>
    <w:p w:rsidR="00122E32" w:rsidRPr="00122E32" w:rsidRDefault="00122E32" w:rsidP="00122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3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на основании ст.13, ст.15, п.7 ч.1 ст.34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РФ»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1.2. Организация сетевого взаимодействия предполагает использование ресурсов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нескольких образовательных либо иных учреждений, обеспечивающих возможность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осваивать образовательные программы различного уровня и направленности.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1.3. Сетевая форма реализации образовательных программ (далее - сетевая форма)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обеспечивает возможность освоения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образовательной программы с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использованием ресурсов нескольких организаций, осуществляющих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деятельность, в том числе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иностранных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, а также при необходимости с использованием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ресурсов иных организаций.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1.4. В реализации образовательных программ с использованием сетевой формы наряду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организациями, осуществляющими образовательную деятельность, также могут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участвовать научные организации, медицинские организации, организации культуры,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физкультурно-спортивные и иные организации, обладающие ресурсами, необходимыми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для осуществления обучения, проведения учебной и производственной практики 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осуществления иных видов учебной деятельности,</w:t>
      </w:r>
      <w:r w:rsidR="0004529C">
        <w:rPr>
          <w:rFonts w:ascii="Times New Roman" w:hAnsi="Times New Roman" w:cs="Times New Roman"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sz w:val="24"/>
          <w:szCs w:val="24"/>
        </w:rPr>
        <w:t xml:space="preserve"> предусмотренных соответствующей </w:t>
      </w:r>
      <w:proofErr w:type="gramEnd"/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образовательной программой.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1.5. Необходимыми условиями организации сетевого взаимодействия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учреждений являются: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>- наличие нормативно-правовой базы регулирования правоотношений участников сети;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договорные формы правоотношений между участниками сети;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наличие в сети различных учреждений и организаций, предоставляющих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действительную возможность выбора;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возможность осуществления перемещений обучающихся и (или) учителей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образовательных учреждений, входящих в сеть;- возможность организации зачета результатов по учебным курсам и образовательным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программам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1.6. Выбор вариантов построения сетевого взаимодействия образовательных учреждений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осуществляют те, кто выступает в качестве инициаторов сетевого взаимодействия: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 xml:space="preserve">обучающиеся, их родители или законные представители, администрация образовательных </w:t>
      </w:r>
      <w:proofErr w:type="gramEnd"/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учреждений, представители управления образования администрации района.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2. Цели сетевого взаимодействия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2.1. Обеспечение качественного образования, социализация и адаптация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к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условиям современной жизни путем формирования сетевой модели обучения.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2.2. Обеспечение доступности качественного образования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удовлетворяющего потребности социума и рынка труда, за счет внедрения в систему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 новых информационн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коммуникационных и педагогических технологий.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2.3.Обновление содержания методической работы с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педагогическими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и руководящими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кадрами на принципах сетевой организации и маркетинга.</w:t>
      </w:r>
    </w:p>
    <w:p w:rsidR="00122E32" w:rsidRPr="00122E32" w:rsidRDefault="00122E32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Основные задачи, решаемые</w:t>
      </w:r>
    </w:p>
    <w:p w:rsidR="00122E32" w:rsidRPr="00122E32" w:rsidRDefault="00122E32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условиях сетевого взаимодействия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3.1.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етодические задачи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спектра образовательных услуг в целях реализации индивидуальных образовательных запросов учащихся;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педагогами нового информационно-образовательного пространства, способов и приемов поиска и использования в учебном процессе цифровых образовательных ресурсов и дистанционных образовательных технологий;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-внедрение в практику педагогов-предметников новых форм педагогической и учебной деятельности, направленных на формирование комплекса общеучебных навыков и компетенций, необходимых для успешного функционирования в современном информационном обществе;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введение в педагогическую практику критериальной системы оценивания учебных достижений учащихся с целью унификации  подходов к оцениванию в образовательных учреждениях сети;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-освоение педагогами методов комплексного оценивания учащихся, учитывающего результаты учебной деятельности в очном и дистанционном режиме обучения;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в учебном процессе   мониторинга результатов учебной деятельности учащихся  для объективного оценивания;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психологическими службами образовательных учреждений методов максимально эффективного функционирования учащихся и педагогов в рамках образовательного пространства, основанного на использовании дистанционных образовательных технологий.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3.2.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рганизационные задачи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механизма построения образовательных сетей и выбора модели, адекватной образовательным потребностям и ресурсному обеспечению образовательных учреждений, входящих в сетевое взаимодействие;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механизма создания и эффективного использования ресурсных центров дистанционного обучения;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новых подходов к организационному построению учебно-воспитательного процесса в образовательных учреждениях сети;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системы мониторинга работы образовательных сетей;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разработка </w:t>
      </w:r>
      <w:proofErr w:type="gramStart"/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комплекса показателей педагогической эффективности работы образовательных сетей</w:t>
      </w:r>
      <w:proofErr w:type="gramEnd"/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пакета нормативно-правовых документов, обеспечивающих использование образовательных технологий в учебном процессе при организации профильного обучения  в условиях сетевого взаимодействия образовательных учреждений и направленных на полноценное удовлетворение потребностей учащихся.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3.3.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инансово-экономические задачи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экономических индикаторов эффективности работы образовательных учреждений в сети;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сравнительного экономического анализа эффективности использования ресурсов (образовательных, кадровых, организационных, материально-технических) в условиях  функционирования образовательных сетей;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внебюджетных средств.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4. Нормативно-правовые акты, регулирующие сетевое взаимодействие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учреждений.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4.1. При заключении договоров между </w:t>
      </w:r>
      <w:r w:rsidR="0006717D" w:rsidRPr="0006717D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06717D">
        <w:rPr>
          <w:rFonts w:ascii="Times New Roman" w:hAnsi="Times New Roman" w:cs="Times New Roman"/>
          <w:sz w:val="24"/>
          <w:szCs w:val="24"/>
        </w:rPr>
        <w:t xml:space="preserve"> учреждения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становятся участниками гражданских правоотношений, которые регулируются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>Гражданским кодексом Российской Федерации.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4.2. Средствами правового регулирования сетевого </w:t>
      </w:r>
      <w:r w:rsidR="0006717D" w:rsidRPr="0006717D">
        <w:rPr>
          <w:rFonts w:ascii="Times New Roman" w:hAnsi="Times New Roman" w:cs="Times New Roman"/>
          <w:sz w:val="24"/>
          <w:szCs w:val="24"/>
        </w:rPr>
        <w:t xml:space="preserve">взаимодействия в </w:t>
      </w:r>
      <w:r w:rsidRPr="0006717D">
        <w:rPr>
          <w:rFonts w:ascii="Times New Roman" w:hAnsi="Times New Roman" w:cs="Times New Roman"/>
          <w:sz w:val="24"/>
          <w:szCs w:val="24"/>
        </w:rPr>
        <w:t xml:space="preserve"> учреждениях выступают: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-Уставы образовательных учреждений;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комплект локальных актов, в которых регулируются правоотношения участников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образовательного процесса в связи с реализацией образовательных программ;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комплект договоров со сторонними образовательными учреждениями и организациями,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обеспечивающих совместную реализацию образовательных программ: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В договоре о сетевой форме реализации образовательных программ указываются: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1) вид, уровень и (или) направленность образовательной программы (часть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уровня, вида и направленности), реализуемой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с использованием сетевой формы;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2) статус обучающихся в организациях, правила приема на обучение по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программе, реализуемой с использованием сетевой формы;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3) условия и порядок осуществления образовательной деятельности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программе, реализуемой посредством сетевой формы, в том числе распределение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обязанностей между организациями, порядок реализации образовательной программы,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характер и объем ресурсов, используемых каждой организацией, реализующей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образовательные программы посредством сетевой формы;4) выдаваемые документ или документы об образовании и (или) о квалификации,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документ или документы об обучении, а также организации, осуществляющие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выдаются указанные документы;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5) срок действия договора, порядок его изменения и прекращения.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для организации реализации образовательных программ с использованием сетевой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формы несколькими организациями, осуществляющими образовательную деятельность,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такие организации также совместно разрабатывают и утверждают образовательные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программы.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4.3. В комплекте локальных актов могут быть закреплены положения, связанные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особенностями обучения с использованием сетевых форм организации учебного процесса: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о праве обучающихся на освоение учебных предметов и курсов в других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и организациях;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оформления договора с родителями (законными представителями)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, осваивающих учебные предметы в сторонних образовательных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>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предельные величины учебной нагрузки на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>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 xml:space="preserve">- порядок разработки и утверждения индивидуального учебного плана,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учебных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графиков, учебных расписаний;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и формы проведения промежуточной и итоговой аттестации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>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осуществления зачетов учебных курсов, освоенных учащимися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сторонних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или организациях;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условия и порядок заключения договоров со сторонними учреждениями 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4.4. Комплект локальных актов обеспечивает регулирование всех деталей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образовательного процесса в рамках сетевого обучения.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5. Содержание и организация деятельности сетевого взаимодействия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учреждений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5.1. Образовательные учреждения, входящие в сетевое взаимодействие, организуют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деятельность, реализуя общеобразовательные программы, программы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5.2. Деятельность образовательных учреждений в составе сетевого взаимодействия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 xml:space="preserve">строится с учетом социального заказа, запросов обучающихся и их родителей (законных </w:t>
      </w:r>
      <w:proofErr w:type="gramEnd"/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представителей). Сетевое обучение организуется на основе свободного выбора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индивидуальных образовательных маршрутов обучающихся. Для следующего учебного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года они формируются ежегодно (в марте) и закрепляются договорами между образовательным учреждением и родителями учащихся с учетом кадровых 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материальных возможностей школ. Индивидуальные образовательные маршруты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уточняются и утверждаются в начале учебного года.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5.3. Выбор конкретного варианта сетевой организации определяется, прежде всего,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ресурсами, которыми располагает школа и ее партнеры, муниципальная система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 в целом.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5.4. В условиях паритетной кооперации оценивание учебных достижений учащихся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осуществляется как учителями своей школы, так и сетевыми учителями.</w:t>
      </w:r>
    </w:p>
    <w:p w:rsidR="00122E32" w:rsidRPr="0006717D" w:rsidRDefault="0006717D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6</w:t>
      </w:r>
      <w:r w:rsidR="00122E32" w:rsidRPr="0006717D">
        <w:rPr>
          <w:rFonts w:ascii="Times New Roman" w:hAnsi="Times New Roman" w:cs="Times New Roman"/>
          <w:b/>
          <w:sz w:val="24"/>
          <w:szCs w:val="24"/>
        </w:rPr>
        <w:t>. Управление</w:t>
      </w:r>
      <w:r w:rsidR="00122E32" w:rsidRPr="0006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2E32" w:rsidRPr="00067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сетевым взаимодействием</w:t>
      </w:r>
    </w:p>
    <w:p w:rsidR="00122E32" w:rsidRPr="00122E32" w:rsidRDefault="00122E32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учреждений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E32" w:rsidRPr="0006717D" w:rsidRDefault="0006717D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6</w:t>
      </w:r>
      <w:r w:rsidR="00122E32" w:rsidRPr="0006717D">
        <w:rPr>
          <w:rFonts w:ascii="Times New Roman" w:hAnsi="Times New Roman" w:cs="Times New Roman"/>
          <w:sz w:val="24"/>
          <w:szCs w:val="24"/>
        </w:rPr>
        <w:t xml:space="preserve">.1. Управление сети осуществляется на основе сочетания принципов коллегиальности. </w:t>
      </w:r>
    </w:p>
    <w:p w:rsidR="00122E32" w:rsidRPr="0006717D" w:rsidRDefault="0006717D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Отношение между учреждениями определяются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договорами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заключенными между ними.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6.2. Непосредственное управление сетевым взаимодействием образовательных учреждений осуществляет Координационный Совет сети, в состав которого входят по одному представителю от каждого образовательного учреждения.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lastRenderedPageBreak/>
        <w:t>6.3.</w:t>
      </w: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Основные функции Координационного Совета сети состоят в следующем: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запрашивает, обобщает информацию о кадровых, методических, материально-технических ресурсах общеобразовательных учреждений сети;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согласует учебные планы общеобразовательных учреждений сети;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запрашивает у общеобразовательных учреждений сети информацию о выборе,  составляет сетевую карту спроса и предложения;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формирует сменные группы, составляет сетевое расписание;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анализирует информацию об образовательных ресурсах образовательных учреждений других типов и видов, которые могут быть использованы для реализации общеобразовательных программ и программ дополнительного образования в условиях сетевого взаимодействия;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анализирует информацию о ресурсах </w:t>
      </w:r>
      <w:proofErr w:type="spellStart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необразовательных</w:t>
      </w:r>
      <w:proofErr w:type="spellEnd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учреждений и организаций, которые могут быть использованы для реализации практической части общеобразовательных программ и программ дополнительного образования в условиях сетевого взаимодействия;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составляет транспортную карту;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вырабатывает предложения и рекомендации для общеобразовательных учреждений сети по использованию ресурсов образовательных и </w:t>
      </w:r>
      <w:proofErr w:type="spellStart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необразовательных</w:t>
      </w:r>
      <w:proofErr w:type="spellEnd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учреждений и организаций для реализации общеобразовательных программ и программ дополнительного образования;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вырабатывает предложения, рекомендации по изменению в нормативной базе общеобразовательных учреждений для организации эффективного взаимодействия;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утверждает локальные акты сети (Положение о Совете; Договор о сетевом взаимодействии общеобразовательных учреждений)</w:t>
      </w:r>
    </w:p>
    <w:p w:rsidR="0006717D" w:rsidRPr="0006717D" w:rsidRDefault="0006717D" w:rsidP="0004529C">
      <w:pPr>
        <w:shd w:val="clear" w:color="auto" w:fill="FFFFFF"/>
        <w:tabs>
          <w:tab w:val="left" w:pos="11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16"/>
          <w:w w:val="105"/>
          <w:sz w:val="24"/>
          <w:szCs w:val="24"/>
          <w:lang w:eastAsia="ru-RU"/>
        </w:rPr>
        <w:t xml:space="preserve">6.4.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К исключительной компетенции Совета относится: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определение приоритетных направлений деятельности сетевого взаимодействия образовательных учреждений;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внесение изменений и дополнений в документы, регламентирующие деятельность 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сетевого взаимодействия образовательных учреждений;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  <w:lang w:eastAsia="ru-RU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  <w:lang w:eastAsia="ru-RU"/>
        </w:rPr>
        <w:t>принятие решения о приеме в сеть новых образовательных учреждений и о выходе из его состава образовательных учреждений.</w:t>
      </w:r>
    </w:p>
    <w:p w:rsidR="0006717D" w:rsidRPr="0006717D" w:rsidRDefault="0006717D" w:rsidP="0004529C">
      <w:pPr>
        <w:shd w:val="clear" w:color="auto" w:fill="FFFFFF"/>
        <w:tabs>
          <w:tab w:val="left" w:pos="127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eastAsia="ru-RU"/>
        </w:rPr>
        <w:t xml:space="preserve">6.5. </w:t>
      </w:r>
      <w:r w:rsidRPr="0006717D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Заседание Совета проводится не реже одного раза в два месяца или по мере н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 xml:space="preserve">еобходимости и правомочно, если на заседании присутствует более половины его членов. </w:t>
      </w:r>
      <w:r w:rsidRPr="000671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Решение Совета считается принятым, если за него проголосовали более 50% членов Совета, присутствующих на заседании.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lastRenderedPageBreak/>
        <w:t>6.6. Председатель Координационного Совета выбирается на первом заседании.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12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>6.8. Член Совета имеет право: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участвовать в работе Совета с правом одного голоса при принятии Советом решений;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получать полную информацию о деятельности сети, знакомиться с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любой документацией, регламентирующей его деятельность.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6.9. Член Совета обязан: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соблюдать нормы данного Положения, условия договоров (соглашений), заключаемых между образовательными учреждениями, входящими в данный округ;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выполнять решения Совета;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• не разглашать конфиденциальную информацию о деятельности Совета.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717D" w:rsidRPr="0006717D" w:rsidRDefault="0006717D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7. Источники финансирования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сетевого взаимодействия образовательных учреждений в рамках организации профильного обучения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7</w:t>
      </w: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.1. Финансирование деятельности сети осуществляется в объеме средств, </w:t>
      </w:r>
      <w:r w:rsidRPr="000671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выделяемых на цели функционирования образовательных учреждений, входящих в состав сети, в соответствии с государственными, региональными нормативами в </w:t>
      </w:r>
      <w:r w:rsidRPr="000671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зависимости от типа и вида образовательных учреждений.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7.2. Совет образовательного сети, образовательные учреждения, входящие в состав сети, </w:t>
      </w:r>
      <w:r w:rsidRPr="000671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вправе: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- привлекать иные финансовые средства за счет внебюджетных и благотворительных </w:t>
      </w:r>
      <w:r w:rsidR="00135C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источников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разработать систему стимулирования труда и адресной социальной поддержки педагогов и др. на основе Уставов образовательных учреждений, входящих в состав сети.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717D" w:rsidRPr="0006717D" w:rsidRDefault="0006717D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8. Реорганизация и ликвидация  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сетевого взаимодействия образовательных учреждений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Структура сетевого взаимодействия образовательных учреждений может быть реорганизована в иную образовательную организацию в соответствии законодательством Российской Федерации. 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Ликвидация сетевого взаимодействия образовательных учреждений может осуществляться по решению учредителя в соответствии с законодательством Российской Федерации, по решению суда, в случае осуществления деятельности без надлежащей лицензии, либо деятельности, запрещённой законом, или деятельности, не свойственной уставным целям. 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8.3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Основанием для реорганизации и ликвидации сетевого взаимодействия образовательных учреждений в рамках организации профильного обучения является невыполнение образовательными учреждениями функций и задач согласно данного положения или заключенных договоров; нарушением  Законов РФ. </w:t>
      </w:r>
    </w:p>
    <w:p w:rsidR="0049208C" w:rsidRPr="0006717D" w:rsidRDefault="0049208C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9208C" w:rsidRPr="0006717D" w:rsidSect="0049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E32"/>
    <w:rsid w:val="00037826"/>
    <w:rsid w:val="0004529C"/>
    <w:rsid w:val="0006717D"/>
    <w:rsid w:val="00105F27"/>
    <w:rsid w:val="00122E32"/>
    <w:rsid w:val="00135C28"/>
    <w:rsid w:val="0049208C"/>
    <w:rsid w:val="00521EBB"/>
    <w:rsid w:val="005468C4"/>
    <w:rsid w:val="008E3206"/>
    <w:rsid w:val="00A5213F"/>
    <w:rsid w:val="00B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071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802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8878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524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1583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6223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3</cp:revision>
  <dcterms:created xsi:type="dcterms:W3CDTF">2020-10-21T06:01:00Z</dcterms:created>
  <dcterms:modified xsi:type="dcterms:W3CDTF">2020-10-29T06:26:00Z</dcterms:modified>
</cp:coreProperties>
</file>