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DD5" w:rsidRPr="00656DD5" w:rsidRDefault="00656DD5" w:rsidP="00656DD5">
      <w:pPr>
        <w:spacing w:after="0" w:line="309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100254"/>
      <w:bookmarkEnd w:id="0"/>
      <w:r w:rsidRPr="00656D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Примерная форма</w:t>
      </w:r>
    </w:p>
    <w:p w:rsidR="00656DD5" w:rsidRPr="00656DD5" w:rsidRDefault="00656DD5" w:rsidP="00656DD5">
      <w:pPr>
        <w:spacing w:after="95" w:line="309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6D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приказа об утверждении</w:t>
      </w:r>
    </w:p>
    <w:p w:rsidR="00656DD5" w:rsidRPr="00656DD5" w:rsidRDefault="00656DD5" w:rsidP="00656DD5">
      <w:pPr>
        <w:spacing w:after="95" w:line="309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6D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положения о сетевой форме</w:t>
      </w:r>
    </w:p>
    <w:p w:rsidR="00656DD5" w:rsidRDefault="00656DD5" w:rsidP="00656DD5">
      <w:pPr>
        <w:spacing w:after="95" w:line="309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6D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реализации образовательных программ</w:t>
      </w:r>
    </w:p>
    <w:p w:rsidR="005B59E5" w:rsidRPr="00656DD5" w:rsidRDefault="005B59E5" w:rsidP="00656DD5">
      <w:pPr>
        <w:spacing w:after="95" w:line="309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56DD5" w:rsidRPr="005B59E5" w:rsidRDefault="00656DD5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bookmarkStart w:id="1" w:name="100255"/>
      <w:bookmarkEnd w:id="1"/>
      <w:r w:rsidRPr="00656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</w:t>
      </w:r>
      <w:r w:rsidRPr="005B59E5"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  <w:t xml:space="preserve"> ПРИКАЗ</w:t>
      </w:r>
    </w:p>
    <w:p w:rsidR="00656DD5" w:rsidRPr="00656DD5" w:rsidRDefault="00656DD5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" w:name="_GoBack"/>
      <w:bookmarkEnd w:id="2"/>
    </w:p>
    <w:p w:rsidR="00656DD5" w:rsidRPr="00656DD5" w:rsidRDefault="006769B9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" w:name="100256"/>
      <w:bookmarkEnd w:id="3"/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 21 октября 2020 г.  N 15</w:t>
      </w:r>
    </w:p>
    <w:p w:rsidR="00656DD5" w:rsidRPr="00656DD5" w:rsidRDefault="00656DD5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56DD5" w:rsidRPr="00656DD5" w:rsidRDefault="00656DD5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" w:name="100257"/>
      <w:bookmarkEnd w:id="4"/>
      <w:r w:rsidRPr="00656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 утверждении Положения</w:t>
      </w:r>
    </w:p>
    <w:p w:rsidR="00656DD5" w:rsidRPr="00656DD5" w:rsidRDefault="00656DD5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56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сетевой форме реализации</w:t>
      </w:r>
    </w:p>
    <w:p w:rsidR="00656DD5" w:rsidRPr="00656DD5" w:rsidRDefault="00656DD5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56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образовательных программ</w:t>
      </w:r>
    </w:p>
    <w:p w:rsidR="00656DD5" w:rsidRPr="00656DD5" w:rsidRDefault="00656DD5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56DD5" w:rsidRPr="00656DD5" w:rsidRDefault="00656DD5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" w:name="100258"/>
      <w:bookmarkEnd w:id="5"/>
      <w:r w:rsidRPr="00656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Во  исполнение  </w:t>
      </w:r>
      <w:hyperlink r:id="rId5" w:history="1">
        <w:r w:rsidRPr="00656DD5">
          <w:rPr>
            <w:rFonts w:ascii="Arial" w:eastAsia="Times New Roman" w:hAnsi="Arial" w:cs="Arial"/>
            <w:color w:val="8859A8"/>
            <w:sz w:val="24"/>
            <w:u w:val="single"/>
            <w:lang w:eastAsia="ru-RU"/>
          </w:rPr>
          <w:t>статьи  15</w:t>
        </w:r>
      </w:hyperlink>
      <w:r w:rsidRPr="00656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Федерального  закона  от 29 декабря 2012 г.</w:t>
      </w:r>
    </w:p>
    <w:p w:rsidR="00656DD5" w:rsidRPr="00656DD5" w:rsidRDefault="00656DD5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56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N  273-ФЗ  "Об  образовании  в  Российской  Федерации",  на основании плана</w:t>
      </w:r>
    </w:p>
    <w:p w:rsidR="00656DD5" w:rsidRPr="00656DD5" w:rsidRDefault="00656DD5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56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реализ</w:t>
      </w:r>
      <w:r w:rsidR="007F1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ации регионального проект</w:t>
      </w:r>
      <w:proofErr w:type="gramStart"/>
      <w:r w:rsidR="007F193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</w:t>
      </w:r>
      <w:r w:rsidRPr="00656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</w:t>
      </w:r>
      <w:proofErr w:type="gramEnd"/>
      <w:r w:rsidRPr="00656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или  иного  документа, регламентирующего порядок сетевого взаимодействия в</w:t>
      </w:r>
    </w:p>
    <w:p w:rsidR="00656DD5" w:rsidRPr="00656DD5" w:rsidRDefault="00656DD5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656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субъекте</w:t>
      </w:r>
      <w:proofErr w:type="gramEnd"/>
      <w:r w:rsidRPr="00656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Российской Федерации и т.д.), приказываю:</w:t>
      </w:r>
    </w:p>
    <w:p w:rsidR="00656DD5" w:rsidRPr="00656DD5" w:rsidRDefault="00656DD5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" w:name="100259"/>
      <w:bookmarkEnd w:id="6"/>
      <w:r w:rsidRPr="00656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1.   Утвердить   прилагаемое   </w:t>
      </w:r>
      <w:hyperlink r:id="rId6" w:history="1">
        <w:r w:rsidRPr="00656DD5">
          <w:rPr>
            <w:rFonts w:ascii="Arial" w:eastAsia="Times New Roman" w:hAnsi="Arial" w:cs="Arial"/>
            <w:color w:val="8859A8"/>
            <w:sz w:val="24"/>
            <w:u w:val="single"/>
            <w:lang w:eastAsia="ru-RU"/>
          </w:rPr>
          <w:t>Положение</w:t>
        </w:r>
      </w:hyperlink>
      <w:r w:rsidRPr="00656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о  сетевой  форме  реализации</w:t>
      </w:r>
    </w:p>
    <w:p w:rsidR="00656DD5" w:rsidRPr="00656DD5" w:rsidRDefault="00656DD5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56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образовательных программ.</w:t>
      </w:r>
    </w:p>
    <w:p w:rsidR="00656DD5" w:rsidRPr="00656DD5" w:rsidRDefault="00656DD5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" w:name="100260"/>
      <w:bookmarkEnd w:id="7"/>
      <w:r w:rsidRPr="00656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2.  </w:t>
      </w:r>
      <w:proofErr w:type="gramStart"/>
      <w:r w:rsidRPr="00656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Ответственным</w:t>
      </w:r>
      <w:proofErr w:type="gramEnd"/>
      <w:r w:rsidRPr="00656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за  организацию  сетевого  взаимодействия  назначить</w:t>
      </w:r>
    </w:p>
    <w:p w:rsidR="00656DD5" w:rsidRPr="00656DD5" w:rsidRDefault="00585862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должность </w:t>
      </w: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Омарова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Калимат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магомедовна</w:t>
      </w:r>
      <w:proofErr w:type="spellEnd"/>
      <w:r w:rsidR="00656DD5" w:rsidRPr="00656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</w:t>
      </w:r>
    </w:p>
    <w:p w:rsidR="00656DD5" w:rsidRPr="00656DD5" w:rsidRDefault="00656DD5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56DD5" w:rsidRPr="00656DD5" w:rsidRDefault="00656DD5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56DD5" w:rsidRPr="00656DD5" w:rsidRDefault="00656DD5" w:rsidP="00656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9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56DD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Директор                               </w:t>
      </w:r>
      <w:r w:rsidR="0058586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</w:t>
      </w:r>
      <w:proofErr w:type="spellStart"/>
      <w:r w:rsidR="0058586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Хизрибегов</w:t>
      </w:r>
      <w:proofErr w:type="spellEnd"/>
      <w:r w:rsidR="0058586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="0058586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Гасан</w:t>
      </w:r>
      <w:proofErr w:type="spellEnd"/>
      <w:r w:rsidR="0058586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="0058586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Хабибулаевич</w:t>
      </w:r>
      <w:proofErr w:type="spellEnd"/>
    </w:p>
    <w:p w:rsidR="00A05A05" w:rsidRDefault="005B59E5"/>
    <w:sectPr w:rsidR="00A05A05" w:rsidSect="00D55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6DD5"/>
    <w:rsid w:val="00585862"/>
    <w:rsid w:val="005B59E5"/>
    <w:rsid w:val="005C24C2"/>
    <w:rsid w:val="00656DD5"/>
    <w:rsid w:val="006769B9"/>
    <w:rsid w:val="007F193F"/>
    <w:rsid w:val="00B40E86"/>
    <w:rsid w:val="00D5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B6A"/>
  </w:style>
  <w:style w:type="paragraph" w:styleId="1">
    <w:name w:val="heading 1"/>
    <w:basedOn w:val="a"/>
    <w:link w:val="10"/>
    <w:uiPriority w:val="9"/>
    <w:qFormat/>
    <w:rsid w:val="00656D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D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right">
    <w:name w:val="pright"/>
    <w:basedOn w:val="a"/>
    <w:rsid w:val="00656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56D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56DD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656DD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5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udact.ru/law/metodicheskie-rekomendatsii-dlia-subektov-rossiiskoi-federatsii-po_2/prilozhenie-n-2/polozhenie-o-setevoi-forme-realizatsii/" TargetMode="External"/><Relationship Id="rId5" Type="http://schemas.openxmlformats.org/officeDocument/2006/relationships/hyperlink" Target="https://sudact.ru/law/federalnyi-zakon-ot-29122012-n-273-fz-ob/glava-2/statia-1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6</cp:revision>
  <dcterms:created xsi:type="dcterms:W3CDTF">2020-10-21T06:11:00Z</dcterms:created>
  <dcterms:modified xsi:type="dcterms:W3CDTF">2020-10-29T14:31:00Z</dcterms:modified>
</cp:coreProperties>
</file>